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5B" w:rsidRPr="004404AF" w:rsidRDefault="003F725B" w:rsidP="003F725B">
      <w:pPr>
        <w:spacing w:line="360" w:lineRule="auto"/>
        <w:jc w:val="center"/>
        <w:rPr>
          <w:rFonts w:eastAsia="华文中宋"/>
          <w:sz w:val="36"/>
          <w:szCs w:val="36"/>
        </w:rPr>
      </w:pPr>
      <w:bookmarkStart w:id="0" w:name="_Toc22154702"/>
      <w:bookmarkStart w:id="1" w:name="_GoBack"/>
      <w:bookmarkEnd w:id="0"/>
      <w:bookmarkEnd w:id="1"/>
    </w:p>
    <w:p w:rsidR="00D42739" w:rsidRPr="004404AF" w:rsidRDefault="003F725B" w:rsidP="003F725B">
      <w:pPr>
        <w:spacing w:line="360" w:lineRule="auto"/>
        <w:jc w:val="center"/>
        <w:rPr>
          <w:rFonts w:eastAsia="华文中宋"/>
          <w:sz w:val="36"/>
          <w:szCs w:val="36"/>
        </w:rPr>
      </w:pPr>
      <w:r w:rsidRPr="004404AF">
        <w:rPr>
          <w:rFonts w:eastAsia="华文中宋" w:hAnsi="华文中宋"/>
          <w:sz w:val="36"/>
          <w:szCs w:val="36"/>
        </w:rPr>
        <w:t>农业农村部关于加快推进设施种植机械化发展的意见</w:t>
      </w:r>
    </w:p>
    <w:p w:rsidR="00D42739" w:rsidRPr="004404AF" w:rsidRDefault="00D42739" w:rsidP="003F725B">
      <w:pPr>
        <w:spacing w:line="360" w:lineRule="auto"/>
        <w:jc w:val="center"/>
        <w:rPr>
          <w:rFonts w:eastAsia="楷体_GB2312"/>
          <w:sz w:val="32"/>
          <w:szCs w:val="32"/>
        </w:rPr>
      </w:pPr>
    </w:p>
    <w:p w:rsidR="003F725B" w:rsidRPr="004404AF" w:rsidRDefault="001A339D" w:rsidP="003F725B">
      <w:pPr>
        <w:spacing w:line="360" w:lineRule="auto"/>
        <w:jc w:val="center"/>
        <w:rPr>
          <w:rFonts w:eastAsia="仿宋_GB2312"/>
          <w:sz w:val="32"/>
          <w:szCs w:val="32"/>
        </w:rPr>
      </w:pPr>
      <w:r w:rsidRPr="004404AF">
        <w:rPr>
          <w:rFonts w:eastAsia="仿宋_GB2312"/>
          <w:sz w:val="32"/>
          <w:szCs w:val="32"/>
        </w:rPr>
        <w:t>农机</w:t>
      </w:r>
      <w:r w:rsidR="003F725B" w:rsidRPr="004404AF">
        <w:rPr>
          <w:rFonts w:eastAsia="仿宋_GB2312"/>
          <w:sz w:val="32"/>
          <w:szCs w:val="32"/>
        </w:rPr>
        <w:t>发〔</w:t>
      </w:r>
      <w:r w:rsidR="003F725B" w:rsidRPr="004404AF">
        <w:rPr>
          <w:rFonts w:eastAsia="仿宋_GB2312"/>
          <w:sz w:val="32"/>
          <w:szCs w:val="32"/>
        </w:rPr>
        <w:t>2020</w:t>
      </w:r>
      <w:r w:rsidR="003F725B" w:rsidRPr="004404AF">
        <w:rPr>
          <w:rFonts w:eastAsia="仿宋_GB2312"/>
          <w:sz w:val="32"/>
          <w:szCs w:val="32"/>
        </w:rPr>
        <w:t>〕</w:t>
      </w:r>
      <w:r w:rsidR="003F725B" w:rsidRPr="004404AF">
        <w:rPr>
          <w:rFonts w:eastAsia="仿宋_GB2312"/>
          <w:sz w:val="32"/>
          <w:szCs w:val="32"/>
        </w:rPr>
        <w:t>3</w:t>
      </w:r>
      <w:r w:rsidR="003F725B" w:rsidRPr="004404AF">
        <w:rPr>
          <w:rFonts w:eastAsia="仿宋_GB2312"/>
          <w:sz w:val="32"/>
          <w:szCs w:val="32"/>
        </w:rPr>
        <w:t>号</w:t>
      </w:r>
    </w:p>
    <w:p w:rsidR="00D42739" w:rsidRPr="004404AF" w:rsidRDefault="00D42739">
      <w:pPr>
        <w:spacing w:line="360" w:lineRule="auto"/>
        <w:ind w:firstLineChars="200" w:firstLine="640"/>
        <w:rPr>
          <w:rFonts w:eastAsia="仿宋_GB2312"/>
          <w:sz w:val="32"/>
          <w:szCs w:val="32"/>
        </w:rPr>
      </w:pPr>
    </w:p>
    <w:p w:rsidR="00A6459A" w:rsidRDefault="00A6459A" w:rsidP="00A6459A">
      <w:pPr>
        <w:spacing w:line="360" w:lineRule="auto"/>
        <w:rPr>
          <w:rFonts w:eastAsia="仿宋_GB2312"/>
          <w:sz w:val="32"/>
          <w:szCs w:val="32"/>
        </w:rPr>
      </w:pPr>
      <w:r>
        <w:rPr>
          <w:rFonts w:eastAsia="仿宋_GB2312" w:hint="eastAsia"/>
          <w:sz w:val="32"/>
          <w:szCs w:val="32"/>
        </w:rPr>
        <w:t>各省、自治区、直辖市及计划单列市农业农村（农牧）厅（局、委），新疆生产建设兵团农业农村局，黑龙江</w:t>
      </w:r>
      <w:r w:rsidR="003E1A97">
        <w:rPr>
          <w:rFonts w:eastAsia="仿宋_GB2312" w:hint="eastAsia"/>
          <w:sz w:val="32"/>
          <w:szCs w:val="32"/>
        </w:rPr>
        <w:t>省</w:t>
      </w:r>
      <w:r>
        <w:rPr>
          <w:rFonts w:eastAsia="仿宋_GB2312" w:hint="eastAsia"/>
          <w:sz w:val="32"/>
          <w:szCs w:val="32"/>
        </w:rPr>
        <w:t>农垦总局、广东省农垦总局：</w:t>
      </w:r>
    </w:p>
    <w:p w:rsidR="00D42739" w:rsidRPr="004404AF" w:rsidRDefault="004A3DED">
      <w:pPr>
        <w:spacing w:line="360" w:lineRule="auto"/>
        <w:ind w:firstLineChars="200" w:firstLine="640"/>
        <w:rPr>
          <w:rFonts w:eastAsia="仿宋_GB2312"/>
          <w:sz w:val="32"/>
          <w:szCs w:val="32"/>
        </w:rPr>
      </w:pPr>
      <w:r w:rsidRPr="004404AF">
        <w:rPr>
          <w:rFonts w:eastAsia="仿宋_GB2312"/>
          <w:sz w:val="32"/>
          <w:szCs w:val="32"/>
        </w:rPr>
        <w:t>设施种植是保障</w:t>
      </w:r>
      <w:r w:rsidRPr="004404AF">
        <w:rPr>
          <w:rFonts w:eastAsia="仿宋_GB2312"/>
          <w:sz w:val="32"/>
          <w:szCs w:val="32"/>
        </w:rPr>
        <w:t>“</w:t>
      </w:r>
      <w:r w:rsidRPr="004404AF">
        <w:rPr>
          <w:rFonts w:eastAsia="仿宋_GB2312"/>
          <w:sz w:val="32"/>
          <w:szCs w:val="32"/>
        </w:rPr>
        <w:t>菜篮子</w:t>
      </w:r>
      <w:r w:rsidRPr="004404AF">
        <w:rPr>
          <w:rFonts w:eastAsia="仿宋_GB2312"/>
          <w:sz w:val="32"/>
          <w:szCs w:val="32"/>
        </w:rPr>
        <w:t>”</w:t>
      </w:r>
      <w:r w:rsidRPr="004404AF">
        <w:rPr>
          <w:rFonts w:eastAsia="仿宋_GB2312"/>
          <w:sz w:val="32"/>
          <w:szCs w:val="32"/>
        </w:rPr>
        <w:t>产品供应、促进农民增收和繁荣农村经济的有效途径。设施装备和机械化生产是设施种植高质量发展的重要支撑。为贯彻落实中央一号文件和《国务院关于加快推进农业机械化和农机装备产业转型升级的指导意见》（国发〔</w:t>
      </w:r>
      <w:r w:rsidRPr="004404AF">
        <w:rPr>
          <w:rFonts w:eastAsia="仿宋_GB2312"/>
          <w:sz w:val="32"/>
          <w:szCs w:val="32"/>
        </w:rPr>
        <w:t>2018</w:t>
      </w:r>
      <w:r w:rsidRPr="004404AF">
        <w:rPr>
          <w:rFonts w:eastAsia="仿宋_GB2312"/>
          <w:sz w:val="32"/>
          <w:szCs w:val="32"/>
        </w:rPr>
        <w:t>〕</w:t>
      </w:r>
      <w:r w:rsidRPr="004404AF">
        <w:rPr>
          <w:rFonts w:eastAsia="仿宋_GB2312"/>
          <w:sz w:val="32"/>
          <w:szCs w:val="32"/>
        </w:rPr>
        <w:t>42</w:t>
      </w:r>
      <w:r w:rsidRPr="004404AF">
        <w:rPr>
          <w:rFonts w:eastAsia="仿宋_GB2312"/>
          <w:sz w:val="32"/>
          <w:szCs w:val="32"/>
        </w:rPr>
        <w:t>号）关于设施农业发展有关部署，现就加快推进设施种植机械化发展提出以下意见。</w:t>
      </w:r>
      <w:bookmarkStart w:id="2" w:name="_Hlk23410833"/>
    </w:p>
    <w:p w:rsidR="00D42739" w:rsidRPr="004404AF" w:rsidRDefault="004A3DED">
      <w:pPr>
        <w:spacing w:line="360" w:lineRule="auto"/>
        <w:ind w:firstLineChars="200" w:firstLine="640"/>
        <w:rPr>
          <w:rFonts w:eastAsia="黑体"/>
          <w:sz w:val="32"/>
          <w:szCs w:val="32"/>
        </w:rPr>
      </w:pPr>
      <w:r w:rsidRPr="004404AF">
        <w:rPr>
          <w:rFonts w:eastAsia="黑体"/>
          <w:sz w:val="32"/>
          <w:szCs w:val="32"/>
        </w:rPr>
        <w:t>一、总体要求</w:t>
      </w:r>
    </w:p>
    <w:p w:rsidR="00D42739" w:rsidRPr="004404AF" w:rsidRDefault="004A3DED" w:rsidP="003F725B">
      <w:pPr>
        <w:pStyle w:val="a9"/>
        <w:spacing w:line="360" w:lineRule="auto"/>
        <w:ind w:firstLine="643"/>
        <w:rPr>
          <w:rFonts w:ascii="Times New Roman" w:eastAsia="仿宋_GB2312" w:hAnsi="Times New Roman" w:cs="Times New Roman"/>
          <w:sz w:val="32"/>
          <w:szCs w:val="32"/>
        </w:rPr>
      </w:pPr>
      <w:r w:rsidRPr="004404AF">
        <w:rPr>
          <w:rFonts w:ascii="Times New Roman" w:eastAsia="楷体_GB2312" w:hAnsi="Times New Roman" w:cs="Times New Roman"/>
          <w:b/>
          <w:bCs/>
          <w:sz w:val="32"/>
          <w:szCs w:val="32"/>
        </w:rPr>
        <w:t>（一）指导思想。</w:t>
      </w:r>
      <w:r w:rsidRPr="004404AF">
        <w:rPr>
          <w:rFonts w:ascii="Times New Roman" w:eastAsia="仿宋_GB2312" w:hAnsi="Times New Roman" w:cs="Times New Roman"/>
          <w:sz w:val="32"/>
          <w:szCs w:val="32"/>
        </w:rPr>
        <w:t>以习近平新时代中国特色社会主义思想为指导，全面贯彻党的十九大和十九届二中、三中、四中全会精神，牢固树立和贯彻落实新发展理念，充分发挥市场在资源配置中的决定性作用和更好发挥政府作用，着力科技创新、机制创新和政策创新，加强规划引领和政策支持，优化种植设施区域布局，大力推广适宜机械化生产的标准化温室，推进农机农艺融合、机械化信息化融合，加快设施装备</w:t>
      </w:r>
      <w:r w:rsidRPr="004404AF">
        <w:rPr>
          <w:rFonts w:ascii="Times New Roman" w:eastAsia="仿宋_GB2312" w:hAnsi="Times New Roman" w:cs="Times New Roman"/>
          <w:sz w:val="32"/>
          <w:szCs w:val="32"/>
        </w:rPr>
        <w:lastRenderedPageBreak/>
        <w:t>与设施专用品种和绿色高效栽培技术集成配套，完善技术装备和社会化服务体系，推动设施种植机械化全程全面高质高效发展，加快设施种植现代化步伐，为促进乡村振兴战略实施和农业农村现代化提供有力支撑。</w:t>
      </w:r>
    </w:p>
    <w:p w:rsidR="00D42739" w:rsidRPr="004404AF" w:rsidRDefault="004A3DED" w:rsidP="003F725B">
      <w:pPr>
        <w:pStyle w:val="a9"/>
        <w:spacing w:line="360" w:lineRule="auto"/>
        <w:ind w:firstLine="643"/>
        <w:rPr>
          <w:rFonts w:ascii="Times New Roman" w:eastAsia="仿宋_GB2312" w:hAnsi="Times New Roman" w:cs="Times New Roman"/>
          <w:sz w:val="32"/>
          <w:szCs w:val="32"/>
        </w:rPr>
      </w:pPr>
      <w:r w:rsidRPr="004404AF">
        <w:rPr>
          <w:rFonts w:ascii="Times New Roman" w:eastAsia="楷体_GB2312" w:hAnsi="Times New Roman" w:cs="Times New Roman"/>
          <w:b/>
          <w:bCs/>
          <w:sz w:val="32"/>
          <w:szCs w:val="32"/>
        </w:rPr>
        <w:t>（二）发展目标。</w:t>
      </w:r>
      <w:bookmarkStart w:id="3" w:name="_Hlk23405453"/>
      <w:r w:rsidRPr="004404AF">
        <w:rPr>
          <w:rFonts w:ascii="Times New Roman" w:eastAsia="仿宋_GB2312" w:hAnsi="Times New Roman" w:cs="Times New Roman"/>
          <w:sz w:val="32"/>
          <w:szCs w:val="32"/>
        </w:rPr>
        <w:t>到</w:t>
      </w:r>
      <w:r w:rsidRPr="004404AF">
        <w:rPr>
          <w:rFonts w:ascii="Times New Roman" w:eastAsia="仿宋_GB2312" w:hAnsi="Times New Roman" w:cs="Times New Roman"/>
          <w:sz w:val="32"/>
          <w:szCs w:val="32"/>
        </w:rPr>
        <w:t>2025</w:t>
      </w:r>
      <w:r w:rsidRPr="004404AF">
        <w:rPr>
          <w:rFonts w:ascii="Times New Roman" w:eastAsia="仿宋_GB2312" w:hAnsi="Times New Roman" w:cs="Times New Roman"/>
          <w:sz w:val="32"/>
          <w:szCs w:val="32"/>
        </w:rPr>
        <w:t>年，种植设施区域布局更加合理，结构类型更加优化，以塑料大棚、日光温室和连栋温室为主的种植设施总面积稳定在</w:t>
      </w:r>
      <w:r w:rsidRPr="004404AF">
        <w:rPr>
          <w:rFonts w:ascii="Times New Roman" w:eastAsia="仿宋_GB2312" w:hAnsi="Times New Roman" w:cs="Times New Roman"/>
          <w:sz w:val="32"/>
          <w:szCs w:val="32"/>
        </w:rPr>
        <w:t>200</w:t>
      </w:r>
      <w:r w:rsidRPr="004404AF">
        <w:rPr>
          <w:rFonts w:ascii="Times New Roman" w:eastAsia="仿宋_GB2312" w:hAnsi="Times New Roman" w:cs="Times New Roman"/>
          <w:sz w:val="32"/>
          <w:szCs w:val="32"/>
        </w:rPr>
        <w:t>万公顷以上；设施结构区域化标准化设计、建设、改造稳步推进，农机作业条件</w:t>
      </w:r>
      <w:bookmarkStart w:id="4" w:name="_Hlk23352788"/>
      <w:r w:rsidRPr="004404AF">
        <w:rPr>
          <w:rFonts w:ascii="Times New Roman" w:eastAsia="仿宋_GB2312" w:hAnsi="Times New Roman" w:cs="Times New Roman"/>
          <w:sz w:val="32"/>
          <w:szCs w:val="32"/>
        </w:rPr>
        <w:t>显著改善，新型设施结构、材料和节能降耗技术装备取得突破；适宜机械化生产的新品种和新技术新模式加快推广，设施蔬菜、花卉、果树、中药材的主要品种生产全程机械化技术装备体系和社会化服务体系基本建立，设施种植机械化水平总体达到</w:t>
      </w:r>
      <w:r w:rsidRPr="004404AF">
        <w:rPr>
          <w:rFonts w:ascii="Times New Roman" w:eastAsia="仿宋_GB2312" w:hAnsi="Times New Roman" w:cs="Times New Roman"/>
          <w:sz w:val="32"/>
          <w:szCs w:val="32"/>
        </w:rPr>
        <w:t>50%</w:t>
      </w:r>
      <w:r w:rsidRPr="004404AF">
        <w:rPr>
          <w:rFonts w:ascii="Times New Roman" w:eastAsia="仿宋_GB2312" w:hAnsi="Times New Roman" w:cs="Times New Roman"/>
          <w:sz w:val="32"/>
          <w:szCs w:val="32"/>
        </w:rPr>
        <w:t>以上</w:t>
      </w:r>
      <w:bookmarkEnd w:id="4"/>
      <w:r w:rsidRPr="004404AF">
        <w:rPr>
          <w:rFonts w:ascii="Times New Roman" w:eastAsia="仿宋_GB2312" w:hAnsi="Times New Roman" w:cs="Times New Roman"/>
          <w:sz w:val="32"/>
          <w:szCs w:val="32"/>
        </w:rPr>
        <w:t>，土地产出率、劳动生产率和化肥、农药及水资源利用率迈上新台阶。</w:t>
      </w:r>
    </w:p>
    <w:bookmarkEnd w:id="3"/>
    <w:p w:rsidR="00D42739" w:rsidRPr="004404AF" w:rsidRDefault="004A3DED">
      <w:pPr>
        <w:spacing w:line="360" w:lineRule="auto"/>
        <w:ind w:firstLineChars="200" w:firstLine="640"/>
        <w:rPr>
          <w:rFonts w:eastAsia="黑体"/>
          <w:sz w:val="32"/>
          <w:szCs w:val="32"/>
        </w:rPr>
      </w:pPr>
      <w:r w:rsidRPr="004404AF">
        <w:rPr>
          <w:rFonts w:eastAsia="黑体"/>
          <w:sz w:val="32"/>
          <w:szCs w:val="32"/>
        </w:rPr>
        <w:t>二、</w:t>
      </w:r>
      <w:bookmarkStart w:id="5" w:name="_Toc22154700"/>
      <w:r w:rsidRPr="004404AF">
        <w:rPr>
          <w:rFonts w:eastAsia="黑体"/>
          <w:sz w:val="32"/>
          <w:szCs w:val="32"/>
        </w:rPr>
        <w:t>主要任务</w:t>
      </w:r>
    </w:p>
    <w:p w:rsidR="00D42739" w:rsidRPr="004404AF" w:rsidRDefault="004A3DED">
      <w:pPr>
        <w:spacing w:line="360" w:lineRule="auto"/>
        <w:ind w:firstLineChars="200" w:firstLine="640"/>
        <w:rPr>
          <w:rFonts w:eastAsia="仿宋_GB2312"/>
          <w:sz w:val="32"/>
          <w:szCs w:val="32"/>
        </w:rPr>
      </w:pPr>
      <w:r w:rsidRPr="004404AF">
        <w:rPr>
          <w:rFonts w:eastAsia="仿宋_GB2312"/>
          <w:sz w:val="32"/>
          <w:szCs w:val="32"/>
        </w:rPr>
        <w:t>坚持市场导向、问题导向和目标导向，瞄准设施种植绿色高效发展的机械化需求，补短板、强弱项、促协调，全面提升设施种植机械化水平，支持设施种植高质量发展。</w:t>
      </w:r>
    </w:p>
    <w:p w:rsidR="00D42739" w:rsidRPr="004404AF" w:rsidRDefault="004A3DED" w:rsidP="003F725B">
      <w:pPr>
        <w:spacing w:line="360" w:lineRule="auto"/>
        <w:ind w:firstLineChars="200" w:firstLine="643"/>
        <w:rPr>
          <w:rFonts w:eastAsia="仿宋_GB2312"/>
          <w:sz w:val="32"/>
          <w:szCs w:val="32"/>
        </w:rPr>
      </w:pPr>
      <w:r w:rsidRPr="004404AF">
        <w:rPr>
          <w:rFonts w:eastAsia="楷体_GB2312"/>
          <w:b/>
          <w:bCs/>
          <w:sz w:val="32"/>
          <w:szCs w:val="32"/>
        </w:rPr>
        <w:t>（一）推进设施布局标准化。</w:t>
      </w:r>
      <w:r w:rsidRPr="004404AF">
        <w:rPr>
          <w:rFonts w:eastAsia="仿宋_GB2312"/>
          <w:sz w:val="32"/>
          <w:szCs w:val="32"/>
        </w:rPr>
        <w:t>围绕设施种植产业优势区域，推广标准化温室设施。北方以节能日光温室为主、南方以塑料大棚为主。黄淮海、环渤海和西北暖温带，东北和西北中温带区域，以发展节能日光温室为主，</w:t>
      </w:r>
      <w:bookmarkStart w:id="6" w:name="_Hlk23412726"/>
      <w:r w:rsidRPr="004404AF">
        <w:rPr>
          <w:rFonts w:eastAsia="仿宋_GB2312"/>
          <w:sz w:val="32"/>
          <w:szCs w:val="32"/>
        </w:rPr>
        <w:t>适度发展大跨度</w:t>
      </w:r>
      <w:r w:rsidRPr="004404AF">
        <w:rPr>
          <w:rFonts w:eastAsia="仿宋_GB2312"/>
          <w:sz w:val="32"/>
          <w:szCs w:val="32"/>
        </w:rPr>
        <w:lastRenderedPageBreak/>
        <w:t>塑料大棚</w:t>
      </w:r>
      <w:bookmarkEnd w:id="6"/>
      <w:r w:rsidRPr="004404AF">
        <w:rPr>
          <w:rFonts w:eastAsia="仿宋_GB2312"/>
          <w:sz w:val="32"/>
          <w:szCs w:val="32"/>
        </w:rPr>
        <w:t>，在能源成本较低地区适度发展连栋玻璃温室和连栋塑料温室。长江流域亚热带多雨区以发展单栋和连栋塑料大棚为主，适度发展遮阳棚、防雨棚、防虫网室。华南亚热带多雨区以塑料大棚、遮阳防雨棚为主，有条件的地区适度发展连栋塑料温室。华南和西南热带区以连栋塑料大棚、遮阳棚为主，适度发展防虫网室和连栋塑料温室。青藏高原气候区以发展节能日光温室为主。</w:t>
      </w:r>
    </w:p>
    <w:p w:rsidR="00D42739" w:rsidRPr="004404AF" w:rsidRDefault="004A3DED" w:rsidP="003F725B">
      <w:pPr>
        <w:pStyle w:val="a9"/>
        <w:spacing w:line="360" w:lineRule="auto"/>
        <w:ind w:firstLine="643"/>
        <w:rPr>
          <w:rFonts w:ascii="Times New Roman" w:eastAsia="仿宋_GB2312" w:hAnsi="Times New Roman" w:cs="Times New Roman"/>
          <w:sz w:val="32"/>
          <w:szCs w:val="32"/>
        </w:rPr>
      </w:pPr>
      <w:r w:rsidRPr="004404AF">
        <w:rPr>
          <w:rFonts w:ascii="Times New Roman" w:eastAsia="楷体_GB2312" w:hAnsi="Times New Roman" w:cs="Times New Roman"/>
          <w:b/>
          <w:bCs/>
          <w:sz w:val="32"/>
          <w:szCs w:val="32"/>
        </w:rPr>
        <w:t>（二）推进设施建造宜机化。</w:t>
      </w:r>
      <w:r w:rsidRPr="004404AF">
        <w:rPr>
          <w:rFonts w:ascii="Times New Roman" w:eastAsia="仿宋_GB2312" w:hAnsi="Times New Roman" w:cs="Times New Roman"/>
          <w:sz w:val="32"/>
          <w:szCs w:val="32"/>
        </w:rPr>
        <w:t>制修订适宜不同地区的标准化温室设施结构与建造的标准，明确满足农机作业条件的空间结构、出入口、内部通道等方面尺度，提出符合设备安装需要和安全生产要求的结构强度规范。加快老旧种植设施的宜机化改造，依照农机通行和室内作业条件，改造出入口、骨架、耳房、缓冲间、室内通道等，优化种植空间布局，创新宜机化种植模式，满足设备安装运转、机械通行作业需求。积极推广节能型设施建造材料和低能耗电动设施装备，减少能源消耗和污染排放。</w:t>
      </w:r>
    </w:p>
    <w:p w:rsidR="00143851" w:rsidRPr="004404AF" w:rsidRDefault="004A3DED">
      <w:pPr>
        <w:pStyle w:val="a9"/>
        <w:spacing w:line="360" w:lineRule="auto"/>
        <w:ind w:firstLine="643"/>
        <w:rPr>
          <w:rFonts w:ascii="Times New Roman" w:eastAsia="仿宋_GB2312" w:hAnsi="Times New Roman" w:cs="Times New Roman"/>
          <w:sz w:val="32"/>
          <w:szCs w:val="32"/>
        </w:rPr>
      </w:pPr>
      <w:r w:rsidRPr="004404AF">
        <w:rPr>
          <w:rFonts w:ascii="Times New Roman" w:eastAsia="楷体_GB2312" w:hAnsi="Times New Roman" w:cs="Times New Roman"/>
          <w:b/>
          <w:bCs/>
          <w:sz w:val="32"/>
          <w:szCs w:val="32"/>
        </w:rPr>
        <w:t>（三）推进生产作业机械化。</w:t>
      </w:r>
      <w:r w:rsidRPr="004404AF">
        <w:rPr>
          <w:rFonts w:ascii="Times New Roman" w:eastAsia="仿宋_GB2312" w:hAnsi="Times New Roman" w:cs="Times New Roman"/>
          <w:sz w:val="32"/>
          <w:szCs w:val="32"/>
        </w:rPr>
        <w:t>加大设施种植装备科技创新投入力度，支持产学研推用协同攻关，突破精量播种、育苗嫁接、移栽和收获等环节技术装备短板。加快提升环境调控、植保作业的机械化水平，推广普及土地耕整、灌溉施肥技术装备。推动电动运输、水肥一体化设施以及多功能作业平台等与温室结构集成配套。加力推广尾菜、植株秸秆、残</w:t>
      </w:r>
      <w:r w:rsidRPr="004404AF">
        <w:rPr>
          <w:rFonts w:ascii="Times New Roman" w:eastAsia="仿宋_GB2312" w:hAnsi="Times New Roman" w:cs="Times New Roman"/>
          <w:sz w:val="32"/>
          <w:szCs w:val="32"/>
        </w:rPr>
        <w:lastRenderedPageBreak/>
        <w:t>膜等资源化高效利用技术装备，实现设施种植清洁生产。开展联合攻关，加快选育、推广宜机化设施专用品种，示范推广宜机化种植技术模式，推进各环节机具装备的协同配套，积极构建区域化、标准化的设施种植全程机械化技术体系，促使良种、良法、良机配套，为机械化生产创造良好条件。有条件的地区要率先实现设施种植全程机械化。</w:t>
      </w:r>
    </w:p>
    <w:p w:rsidR="00143851" w:rsidRPr="004404AF" w:rsidRDefault="004A3DED">
      <w:pPr>
        <w:pStyle w:val="a9"/>
        <w:spacing w:line="360" w:lineRule="auto"/>
        <w:ind w:firstLine="643"/>
        <w:rPr>
          <w:rFonts w:ascii="Times New Roman" w:eastAsia="仿宋_GB2312" w:hAnsi="Times New Roman" w:cs="Times New Roman"/>
          <w:sz w:val="32"/>
          <w:szCs w:val="32"/>
        </w:rPr>
      </w:pPr>
      <w:r w:rsidRPr="004404AF">
        <w:rPr>
          <w:rFonts w:ascii="Times New Roman" w:eastAsia="楷体_GB2312" w:hAnsi="Times New Roman" w:cs="Times New Roman"/>
          <w:b/>
          <w:bCs/>
          <w:sz w:val="32"/>
          <w:szCs w:val="32"/>
        </w:rPr>
        <w:t>（四）推进设施装备智能化。</w:t>
      </w:r>
      <w:r w:rsidRPr="004404AF">
        <w:rPr>
          <w:rFonts w:ascii="Times New Roman" w:eastAsia="仿宋_GB2312" w:hAnsi="Times New Roman" w:cs="Times New Roman"/>
          <w:sz w:val="32"/>
          <w:szCs w:val="32"/>
        </w:rPr>
        <w:t>加快信息化和机械化融合，推广环境自动调控、水肥一体化智能控制和作物生长信息监测等技术，降低生产成本，提升设施种植机械化水平。加大科技攻关力度，重点突破设施种植装备专用传感器、自动作业、精准作业和智能运维管理等关键技术装备，研制嫁接、授粉、巡检、采收等农业机器人和全自动植物工厂，实现信息在线感知、精细生产管控、高效运维管理。</w:t>
      </w:r>
    </w:p>
    <w:p w:rsidR="00143851" w:rsidRPr="004404AF" w:rsidRDefault="004A3DED">
      <w:pPr>
        <w:pStyle w:val="a9"/>
        <w:spacing w:line="360" w:lineRule="auto"/>
        <w:ind w:firstLine="643"/>
        <w:rPr>
          <w:rFonts w:ascii="Times New Roman" w:eastAsia="楷体_GB2312" w:hAnsi="Times New Roman" w:cs="Times New Roman"/>
          <w:b/>
          <w:bCs/>
          <w:sz w:val="32"/>
          <w:szCs w:val="32"/>
        </w:rPr>
      </w:pPr>
      <w:r w:rsidRPr="004404AF">
        <w:rPr>
          <w:rFonts w:ascii="Times New Roman" w:eastAsia="楷体_GB2312" w:hAnsi="Times New Roman" w:cs="Times New Roman"/>
          <w:b/>
          <w:bCs/>
          <w:sz w:val="32"/>
          <w:szCs w:val="32"/>
        </w:rPr>
        <w:t>（五）推进生产服务社会化。</w:t>
      </w:r>
      <w:r w:rsidRPr="004404AF">
        <w:rPr>
          <w:rFonts w:ascii="Times New Roman" w:eastAsia="仿宋_GB2312" w:hAnsi="Times New Roman" w:cs="Times New Roman"/>
          <w:sz w:val="32"/>
          <w:szCs w:val="32"/>
        </w:rPr>
        <w:t>引导温室大棚种植户组建设施种植机械服务合作组织，提升生产全过程机械、设备共享服务能力。加强设施种植机械化社会化服务的支持指导，培育设施种植农机合作社、生产联合体、综合服务站等社会化专业性服务组织，开展大棚建造、维护保养、机具租赁、种苗供应、作业托管和加工销售等社会化服务，创新服务机制，发展</w:t>
      </w:r>
      <w:r w:rsidRPr="004404AF">
        <w:rPr>
          <w:rFonts w:ascii="Times New Roman" w:eastAsia="仿宋_GB2312" w:hAnsi="Times New Roman" w:cs="Times New Roman"/>
          <w:sz w:val="32"/>
          <w:szCs w:val="32"/>
        </w:rPr>
        <w:t>“</w:t>
      </w:r>
      <w:r w:rsidRPr="004404AF">
        <w:rPr>
          <w:rFonts w:ascii="Times New Roman" w:eastAsia="仿宋_GB2312" w:hAnsi="Times New Roman" w:cs="Times New Roman"/>
          <w:sz w:val="32"/>
          <w:szCs w:val="32"/>
        </w:rPr>
        <w:t>全程机械化</w:t>
      </w:r>
      <w:r w:rsidRPr="004404AF">
        <w:rPr>
          <w:rFonts w:ascii="Times New Roman" w:eastAsia="仿宋_GB2312" w:hAnsi="Times New Roman" w:cs="Times New Roman"/>
          <w:sz w:val="32"/>
          <w:szCs w:val="32"/>
        </w:rPr>
        <w:t>+</w:t>
      </w:r>
      <w:r w:rsidRPr="004404AF">
        <w:rPr>
          <w:rFonts w:ascii="Times New Roman" w:eastAsia="仿宋_GB2312" w:hAnsi="Times New Roman" w:cs="Times New Roman"/>
          <w:sz w:val="32"/>
          <w:szCs w:val="32"/>
        </w:rPr>
        <w:t>综合农事服务</w:t>
      </w:r>
      <w:r w:rsidRPr="004404AF">
        <w:rPr>
          <w:rFonts w:ascii="Times New Roman" w:eastAsia="仿宋_GB2312" w:hAnsi="Times New Roman" w:cs="Times New Roman"/>
          <w:sz w:val="32"/>
          <w:szCs w:val="32"/>
        </w:rPr>
        <w:t>”</w:t>
      </w:r>
      <w:r w:rsidRPr="004404AF">
        <w:rPr>
          <w:rFonts w:ascii="Times New Roman" w:eastAsia="仿宋_GB2312" w:hAnsi="Times New Roman" w:cs="Times New Roman"/>
          <w:sz w:val="32"/>
          <w:szCs w:val="32"/>
        </w:rPr>
        <w:t>等设施种植社会化服务新模式、新业态。加强对服务组织规范化建设的指导，引导服务组织完善管理制度，健全运行机制，拓展服务范围，提</w:t>
      </w:r>
      <w:r w:rsidRPr="004404AF">
        <w:rPr>
          <w:rFonts w:ascii="Times New Roman" w:eastAsia="仿宋_GB2312" w:hAnsi="Times New Roman" w:cs="Times New Roman"/>
          <w:sz w:val="32"/>
          <w:szCs w:val="32"/>
        </w:rPr>
        <w:lastRenderedPageBreak/>
        <w:t>高服务标准。</w:t>
      </w:r>
    </w:p>
    <w:p w:rsidR="00D42739" w:rsidRPr="004404AF" w:rsidRDefault="004A3DED">
      <w:pPr>
        <w:spacing w:line="360" w:lineRule="auto"/>
        <w:ind w:firstLineChars="200" w:firstLine="640"/>
        <w:rPr>
          <w:rFonts w:eastAsia="黑体"/>
          <w:sz w:val="32"/>
          <w:szCs w:val="32"/>
        </w:rPr>
      </w:pPr>
      <w:bookmarkStart w:id="7" w:name="_Toc22154701"/>
      <w:bookmarkEnd w:id="2"/>
      <w:bookmarkEnd w:id="5"/>
      <w:r w:rsidRPr="004404AF">
        <w:rPr>
          <w:rFonts w:eastAsia="黑体"/>
          <w:sz w:val="32"/>
          <w:szCs w:val="32"/>
        </w:rPr>
        <w:t>三、保障措施</w:t>
      </w:r>
    </w:p>
    <w:bookmarkEnd w:id="7"/>
    <w:p w:rsidR="00D42739" w:rsidRPr="004404AF" w:rsidRDefault="004A3DED" w:rsidP="003F725B">
      <w:pPr>
        <w:pStyle w:val="a9"/>
        <w:spacing w:line="360" w:lineRule="auto"/>
        <w:ind w:firstLine="643"/>
        <w:rPr>
          <w:rFonts w:ascii="Times New Roman" w:eastAsia="仿宋_GB2312" w:hAnsi="Times New Roman" w:cs="Times New Roman"/>
          <w:sz w:val="32"/>
          <w:szCs w:val="32"/>
        </w:rPr>
      </w:pPr>
      <w:r w:rsidRPr="004404AF">
        <w:rPr>
          <w:rFonts w:ascii="Times New Roman" w:eastAsia="楷体_GB2312" w:hAnsi="Times New Roman" w:cs="Times New Roman"/>
          <w:b/>
          <w:bCs/>
          <w:sz w:val="32"/>
          <w:szCs w:val="32"/>
        </w:rPr>
        <w:t>（一）加强组织领导。</w:t>
      </w:r>
      <w:r w:rsidRPr="004404AF">
        <w:rPr>
          <w:rFonts w:ascii="Times New Roman" w:eastAsia="仿宋_GB2312" w:hAnsi="Times New Roman" w:cs="Times New Roman"/>
          <w:sz w:val="32"/>
          <w:szCs w:val="32"/>
        </w:rPr>
        <w:t>各级农业农村部门要把发展设施种植机械化纳入农业农村发展规划，列入重要议事日程，农机化与科技、种植业、种业、农田建设等有关方面密切协作，建立协调机制，加强重大事项的协调配合，组织调动农机试验鉴定、技术推广、安全监理和农业技术推广服务等系统的力量，合力推进设施种植机械化发展。要积极支持行业学会、协会、创新联盟发挥作用，开展设施种植机械化团体标准制修订、质量监测、信息交流、教育培训和国际合作等方面的工作，服务设施种植机械化发展和设施种植转型升级。</w:t>
      </w:r>
    </w:p>
    <w:p w:rsidR="00D42739" w:rsidRPr="004404AF" w:rsidRDefault="004A3DED" w:rsidP="003F725B">
      <w:pPr>
        <w:spacing w:line="360" w:lineRule="auto"/>
        <w:ind w:firstLineChars="200" w:firstLine="643"/>
        <w:rPr>
          <w:rFonts w:eastAsia="仿宋_GB2312"/>
          <w:sz w:val="32"/>
          <w:szCs w:val="32"/>
        </w:rPr>
      </w:pPr>
      <w:r w:rsidRPr="004404AF">
        <w:rPr>
          <w:rFonts w:eastAsia="楷体_GB2312"/>
          <w:b/>
          <w:bCs/>
          <w:sz w:val="32"/>
          <w:szCs w:val="32"/>
        </w:rPr>
        <w:t>（二）完善扶持政策。</w:t>
      </w:r>
      <w:r w:rsidRPr="004404AF">
        <w:rPr>
          <w:rFonts w:eastAsia="仿宋_GB2312"/>
          <w:sz w:val="32"/>
          <w:szCs w:val="32"/>
        </w:rPr>
        <w:t>制定设施种植基地建设和改造的宜机化标准和工作指引，积极争取财政、金融等部门支持，统筹财政资金、信贷资金和社会资金，推进设施大棚宜机化建设、改造。加大农机购置补贴支持力度，将更多设施种植装备纳入补贴范围，扩展标准化大棚骨架补贴试点范围，积极探索成套设施装备补贴路径。落实设施农用地管理政策，完善设施建设和改造标准。推动金融机构对权属清晰的温室大棚设施装备开展抵押贷款，探索对购买大型设施农业装备贷款进行贴息，推广</w:t>
      </w:r>
      <w:r w:rsidRPr="004404AF">
        <w:rPr>
          <w:rFonts w:eastAsia="仿宋_GB2312"/>
          <w:sz w:val="32"/>
          <w:szCs w:val="32"/>
        </w:rPr>
        <w:t>“</w:t>
      </w:r>
      <w:r w:rsidRPr="004404AF">
        <w:rPr>
          <w:rFonts w:eastAsia="仿宋_GB2312"/>
          <w:sz w:val="32"/>
          <w:szCs w:val="32"/>
        </w:rPr>
        <w:t>大棚贷</w:t>
      </w:r>
      <w:r w:rsidRPr="004404AF">
        <w:rPr>
          <w:rFonts w:eastAsia="仿宋_GB2312"/>
          <w:sz w:val="32"/>
          <w:szCs w:val="32"/>
        </w:rPr>
        <w:t>”“</w:t>
      </w:r>
      <w:r w:rsidRPr="004404AF">
        <w:rPr>
          <w:rFonts w:eastAsia="仿宋_GB2312"/>
          <w:sz w:val="32"/>
          <w:szCs w:val="32"/>
        </w:rPr>
        <w:t>大棚险</w:t>
      </w:r>
      <w:r w:rsidRPr="004404AF">
        <w:rPr>
          <w:rFonts w:eastAsia="仿宋_GB2312"/>
          <w:sz w:val="32"/>
          <w:szCs w:val="32"/>
        </w:rPr>
        <w:t>”</w:t>
      </w:r>
      <w:r w:rsidRPr="004404AF">
        <w:rPr>
          <w:rFonts w:eastAsia="仿宋_GB2312"/>
          <w:sz w:val="32"/>
          <w:szCs w:val="32"/>
        </w:rPr>
        <w:t>等农业信贷保险模式。积极引导各类民间资本投入设施种植机械化发展，加快建立多元化投入机制。</w:t>
      </w:r>
    </w:p>
    <w:p w:rsidR="00143851" w:rsidRPr="004404AF" w:rsidRDefault="004A3DED">
      <w:pPr>
        <w:spacing w:line="360" w:lineRule="auto"/>
        <w:ind w:firstLineChars="200" w:firstLine="643"/>
        <w:rPr>
          <w:rFonts w:eastAsia="仿宋_GB2312"/>
          <w:sz w:val="32"/>
          <w:szCs w:val="32"/>
        </w:rPr>
      </w:pPr>
      <w:r w:rsidRPr="004404AF">
        <w:rPr>
          <w:rFonts w:eastAsia="楷体_GB2312"/>
          <w:b/>
          <w:bCs/>
          <w:sz w:val="32"/>
          <w:szCs w:val="32"/>
        </w:rPr>
        <w:lastRenderedPageBreak/>
        <w:t>（三）推进科技创新。</w:t>
      </w:r>
      <w:r w:rsidRPr="004404AF">
        <w:rPr>
          <w:rFonts w:eastAsia="仿宋_GB2312"/>
          <w:sz w:val="32"/>
          <w:szCs w:val="32"/>
        </w:rPr>
        <w:t>发挥现代农业产业技术体系岗位专家的作用，围绕设施种植智能化、绿色化关键薄弱环节，开展技术装备研发示范推广。瞄准重大需求，及时提出设施装备技术创新建议，争取科技、财政部门立项支持，推动有关重点研发计划专项加大对设施种植基础研究和关键技术装备研发支持力度，增强新技术新装备的供给能力。积极支持引导，推动建立以企业为主体、市场为导向、产学研深度融合的设施种植工程技术创新体系，加快科技创新和成果转化。</w:t>
      </w:r>
    </w:p>
    <w:p w:rsidR="00143851" w:rsidRPr="004404AF" w:rsidRDefault="004A3DED">
      <w:pPr>
        <w:spacing w:line="360" w:lineRule="auto"/>
        <w:ind w:firstLineChars="200" w:firstLine="643"/>
        <w:rPr>
          <w:rFonts w:eastAsia="仿宋_GB2312"/>
          <w:sz w:val="32"/>
          <w:szCs w:val="32"/>
        </w:rPr>
      </w:pPr>
      <w:r w:rsidRPr="004404AF">
        <w:rPr>
          <w:rFonts w:eastAsia="楷体_GB2312"/>
          <w:b/>
          <w:bCs/>
          <w:sz w:val="32"/>
          <w:szCs w:val="32"/>
        </w:rPr>
        <w:t>（四）强化示范引导。</w:t>
      </w:r>
      <w:r w:rsidRPr="004404AF">
        <w:rPr>
          <w:rFonts w:eastAsia="仿宋_GB2312"/>
          <w:sz w:val="32"/>
          <w:szCs w:val="32"/>
        </w:rPr>
        <w:t>充分发挥农业产业园、国家现代农业科技示范展示基地等平台的作用，开展先进适用设施设备、专用品种、高效生产管理和种苗生产、环境调控、采后处理等技术的示范集成。支持有条件的地区建设设施种植数字农业基地，推广高端智能设施装备。通过项目支持、政府购买服务等方式，充分调动设施装备企业、种植户、合作社和科研院校、社会团体参与技术推广的积极性，创新体验式、参与式推广方式，提升示范推广效果，加快设施种植机械化技术推广应用。及时总结好典型好经验，加强宣传推广，为加快提升机械化水平、促进设施种植高质量发展营造良好社会氛围。</w:t>
      </w:r>
    </w:p>
    <w:p w:rsidR="00143851" w:rsidRPr="004404AF" w:rsidRDefault="004A3DED">
      <w:pPr>
        <w:spacing w:line="360" w:lineRule="auto"/>
        <w:ind w:firstLineChars="200" w:firstLine="643"/>
        <w:rPr>
          <w:rFonts w:eastAsia="仿宋_GB2312"/>
          <w:sz w:val="32"/>
          <w:szCs w:val="32"/>
        </w:rPr>
      </w:pPr>
      <w:r w:rsidRPr="004404AF">
        <w:rPr>
          <w:rFonts w:eastAsia="楷体_GB2312"/>
          <w:b/>
          <w:bCs/>
          <w:sz w:val="32"/>
          <w:szCs w:val="32"/>
        </w:rPr>
        <w:t>（五）加强公共服务。</w:t>
      </w:r>
      <w:r w:rsidRPr="004404AF">
        <w:rPr>
          <w:rFonts w:eastAsia="仿宋_GB2312"/>
          <w:sz w:val="32"/>
          <w:szCs w:val="32"/>
        </w:rPr>
        <w:t>加强设施种植装备及配套技术标准制修订，补齐短板，完善标准体系。加强设施种植装备试</w:t>
      </w:r>
      <w:r w:rsidRPr="004404AF">
        <w:rPr>
          <w:rFonts w:eastAsia="仿宋_GB2312"/>
          <w:sz w:val="32"/>
          <w:szCs w:val="32"/>
        </w:rPr>
        <w:lastRenderedPageBreak/>
        <w:t>验鉴定能力建设，制修订一批试验鉴定大纲，积极开展专项鉴定，支持新设施新机具新技术加快转化推广应用。选取典型地区，开展设施种植机械化发展情况动态监测，加强发展指导。加强设施种植装备使用安全监管，督促指导生产主体安全生产。建设人才队伍，支持建立一批设施种植机械化技能人才培养基地，推广在线学习平台及手机</w:t>
      </w:r>
      <w:r w:rsidRPr="004404AF">
        <w:rPr>
          <w:rFonts w:eastAsia="仿宋_GB2312"/>
          <w:sz w:val="32"/>
          <w:szCs w:val="32"/>
        </w:rPr>
        <w:t>APP</w:t>
      </w:r>
      <w:r w:rsidRPr="004404AF">
        <w:rPr>
          <w:rFonts w:eastAsia="仿宋_GB2312"/>
          <w:sz w:val="32"/>
          <w:szCs w:val="32"/>
        </w:rPr>
        <w:t>，为人员培训提供有力支撑。</w:t>
      </w:r>
    </w:p>
    <w:p w:rsidR="00D42739" w:rsidRPr="004404AF" w:rsidRDefault="00D42739">
      <w:pPr>
        <w:spacing w:line="360" w:lineRule="auto"/>
        <w:ind w:firstLineChars="200" w:firstLine="640"/>
        <w:rPr>
          <w:rFonts w:eastAsia="仿宋_GB2312"/>
          <w:sz w:val="32"/>
          <w:szCs w:val="32"/>
        </w:rPr>
      </w:pPr>
    </w:p>
    <w:p w:rsidR="00D42739" w:rsidRPr="004404AF" w:rsidRDefault="00D42739">
      <w:pPr>
        <w:spacing w:line="360" w:lineRule="auto"/>
        <w:ind w:firstLineChars="200" w:firstLine="640"/>
        <w:rPr>
          <w:rFonts w:eastAsia="仿宋_GB2312"/>
          <w:sz w:val="32"/>
          <w:szCs w:val="32"/>
        </w:rPr>
      </w:pPr>
    </w:p>
    <w:p w:rsidR="00D42739" w:rsidRPr="004404AF" w:rsidRDefault="004A3DED">
      <w:pPr>
        <w:spacing w:line="360" w:lineRule="auto"/>
        <w:jc w:val="center"/>
        <w:rPr>
          <w:rFonts w:eastAsia="仿宋_GB2312"/>
          <w:sz w:val="32"/>
          <w:szCs w:val="32"/>
        </w:rPr>
      </w:pPr>
      <w:r w:rsidRPr="004404AF">
        <w:rPr>
          <w:rFonts w:eastAsia="仿宋_GB2312"/>
          <w:sz w:val="32"/>
          <w:szCs w:val="32"/>
        </w:rPr>
        <w:t xml:space="preserve">      </w:t>
      </w:r>
      <w:r w:rsidR="007F08E4">
        <w:rPr>
          <w:rFonts w:eastAsia="仿宋_GB2312"/>
          <w:sz w:val="32"/>
          <w:szCs w:val="32"/>
        </w:rPr>
        <w:t xml:space="preserve">                             </w:t>
      </w:r>
      <w:r w:rsidRPr="004404AF">
        <w:rPr>
          <w:rFonts w:eastAsia="仿宋_GB2312"/>
          <w:sz w:val="32"/>
          <w:szCs w:val="32"/>
        </w:rPr>
        <w:t>农业农村部</w:t>
      </w:r>
    </w:p>
    <w:p w:rsidR="00D42739" w:rsidRPr="004404AF" w:rsidRDefault="004A3DED">
      <w:pPr>
        <w:spacing w:line="360" w:lineRule="auto"/>
        <w:jc w:val="right"/>
        <w:rPr>
          <w:rFonts w:eastAsia="仿宋_GB2312"/>
          <w:sz w:val="32"/>
          <w:szCs w:val="32"/>
        </w:rPr>
      </w:pPr>
      <w:r w:rsidRPr="004404AF">
        <w:rPr>
          <w:rFonts w:eastAsia="仿宋_GB2312"/>
          <w:sz w:val="32"/>
          <w:szCs w:val="32"/>
        </w:rPr>
        <w:t>2020</w:t>
      </w:r>
      <w:r w:rsidRPr="004404AF">
        <w:rPr>
          <w:rFonts w:eastAsia="仿宋_GB2312"/>
          <w:sz w:val="32"/>
          <w:szCs w:val="32"/>
        </w:rPr>
        <w:t>年</w:t>
      </w:r>
      <w:r w:rsidRPr="004404AF">
        <w:rPr>
          <w:rFonts w:eastAsia="仿宋_GB2312"/>
          <w:sz w:val="32"/>
          <w:szCs w:val="32"/>
        </w:rPr>
        <w:t>6</w:t>
      </w:r>
      <w:r w:rsidRPr="004404AF">
        <w:rPr>
          <w:rFonts w:eastAsia="仿宋_GB2312"/>
          <w:sz w:val="32"/>
          <w:szCs w:val="32"/>
        </w:rPr>
        <w:t>月</w:t>
      </w:r>
      <w:r w:rsidRPr="004404AF">
        <w:rPr>
          <w:rFonts w:eastAsia="仿宋_GB2312"/>
          <w:sz w:val="32"/>
          <w:szCs w:val="32"/>
        </w:rPr>
        <w:t>27</w:t>
      </w:r>
      <w:r w:rsidRPr="004404AF">
        <w:rPr>
          <w:rFonts w:eastAsia="仿宋_GB2312"/>
          <w:sz w:val="32"/>
          <w:szCs w:val="32"/>
        </w:rPr>
        <w:t>日</w:t>
      </w:r>
    </w:p>
    <w:p w:rsidR="00D42739" w:rsidRPr="004404AF" w:rsidRDefault="00D42739">
      <w:pPr>
        <w:rPr>
          <w:sz w:val="32"/>
          <w:szCs w:val="32"/>
        </w:rPr>
      </w:pPr>
    </w:p>
    <w:p w:rsidR="00D42739" w:rsidRPr="004404AF" w:rsidRDefault="00D42739">
      <w:pPr>
        <w:rPr>
          <w:sz w:val="32"/>
          <w:szCs w:val="32"/>
        </w:rPr>
      </w:pPr>
    </w:p>
    <w:p w:rsidR="00D42739" w:rsidRPr="004404AF" w:rsidRDefault="00D42739">
      <w:pPr>
        <w:rPr>
          <w:sz w:val="32"/>
          <w:szCs w:val="32"/>
        </w:rPr>
      </w:pPr>
    </w:p>
    <w:p w:rsidR="00D42739" w:rsidRPr="004404AF" w:rsidRDefault="00D42739"/>
    <w:p w:rsidR="00D42739" w:rsidRPr="004404AF" w:rsidRDefault="00D42739"/>
    <w:p w:rsidR="00D42739" w:rsidRPr="004404AF" w:rsidRDefault="00D42739"/>
    <w:p w:rsidR="00D42739" w:rsidRPr="004404AF" w:rsidRDefault="00D42739"/>
    <w:p w:rsidR="00D42739" w:rsidRPr="004404AF" w:rsidRDefault="00D42739"/>
    <w:p w:rsidR="00D42739" w:rsidRPr="004404AF" w:rsidRDefault="00D42739"/>
    <w:p w:rsidR="00D42739" w:rsidRPr="004404AF" w:rsidRDefault="00D42739"/>
    <w:p w:rsidR="00D42739" w:rsidRPr="004404AF" w:rsidRDefault="00D42739"/>
    <w:p w:rsidR="00D42739" w:rsidRPr="004404AF" w:rsidRDefault="004A3DED">
      <w:pPr>
        <w:tabs>
          <w:tab w:val="left" w:pos="3076"/>
        </w:tabs>
        <w:jc w:val="left"/>
      </w:pPr>
      <w:r w:rsidRPr="004404AF">
        <w:tab/>
      </w:r>
    </w:p>
    <w:sectPr w:rsidR="00D42739" w:rsidRPr="004404AF" w:rsidSect="00D4273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F30" w:rsidRDefault="007C1F30" w:rsidP="00D42739">
      <w:r>
        <w:separator/>
      </w:r>
    </w:p>
  </w:endnote>
  <w:endnote w:type="continuationSeparator" w:id="1">
    <w:p w:rsidR="007C1F30" w:rsidRDefault="007C1F30" w:rsidP="00D42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739" w:rsidRDefault="002C1D7C">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1;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D7Ob464BAABLAwAADgAAAAAAAAABACAAAAA0AQAAZHJzL2Uyb0RvYy54bWxQ&#10;SwUGAAAAAAYABgBZAQAAVAUAAAAA&#10;" filled="f" stroked="f">
          <v:textbox style="mso-fit-shape-to-text:t" inset="0,0,0,0">
            <w:txbxContent>
              <w:p w:rsidR="00D42739" w:rsidRDefault="002C1D7C">
                <w:pPr>
                  <w:pStyle w:val="a5"/>
                </w:pPr>
                <w:r>
                  <w:fldChar w:fldCharType="begin"/>
                </w:r>
                <w:r w:rsidR="004A3DED">
                  <w:instrText xml:space="preserve"> PAGE  \* MERGEFORMAT </w:instrText>
                </w:r>
                <w:r>
                  <w:fldChar w:fldCharType="separate"/>
                </w:r>
                <w:r w:rsidR="007F08E4">
                  <w:rPr>
                    <w:noProof/>
                  </w:rPr>
                  <w:t>7</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F30" w:rsidRDefault="007C1F30" w:rsidP="00D42739">
      <w:r>
        <w:separator/>
      </w:r>
    </w:p>
  </w:footnote>
  <w:footnote w:type="continuationSeparator" w:id="1">
    <w:p w:rsidR="007C1F30" w:rsidRDefault="007C1F30" w:rsidP="00D427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54B"/>
    <w:rsid w:val="8FD671EF"/>
    <w:rsid w:val="9EFDF92B"/>
    <w:rsid w:val="A0F3739C"/>
    <w:rsid w:val="ABFF8E38"/>
    <w:rsid w:val="ADFB0D3B"/>
    <w:rsid w:val="AFFFC579"/>
    <w:rsid w:val="B77716B0"/>
    <w:rsid w:val="B7BFBB57"/>
    <w:rsid w:val="B7F3CAFC"/>
    <w:rsid w:val="BBFF84EA"/>
    <w:rsid w:val="BF8F8650"/>
    <w:rsid w:val="C562201B"/>
    <w:rsid w:val="C7FF06FB"/>
    <w:rsid w:val="CD9B2463"/>
    <w:rsid w:val="D87DDFFB"/>
    <w:rsid w:val="DD5FB5FC"/>
    <w:rsid w:val="DEDFBF52"/>
    <w:rsid w:val="DF7E9A1A"/>
    <w:rsid w:val="DF7FC48C"/>
    <w:rsid w:val="DF9F8D4D"/>
    <w:rsid w:val="DFBFA808"/>
    <w:rsid w:val="DFDAF4F3"/>
    <w:rsid w:val="DFF21E59"/>
    <w:rsid w:val="DFFFB05D"/>
    <w:rsid w:val="EB7E63F2"/>
    <w:rsid w:val="EBB77A5B"/>
    <w:rsid w:val="EBCFA14A"/>
    <w:rsid w:val="EE54D890"/>
    <w:rsid w:val="EEFBBE31"/>
    <w:rsid w:val="EF32AE5D"/>
    <w:rsid w:val="EF6FC673"/>
    <w:rsid w:val="EFE7B936"/>
    <w:rsid w:val="EFEC89E1"/>
    <w:rsid w:val="EFFB23C9"/>
    <w:rsid w:val="F5CD7C29"/>
    <w:rsid w:val="F69F2B49"/>
    <w:rsid w:val="F79FDA6E"/>
    <w:rsid w:val="F7DEFDE9"/>
    <w:rsid w:val="F7E5540A"/>
    <w:rsid w:val="F7F524D7"/>
    <w:rsid w:val="F9BD9F0C"/>
    <w:rsid w:val="F9D51301"/>
    <w:rsid w:val="F9F6320F"/>
    <w:rsid w:val="FDBFD035"/>
    <w:rsid w:val="FDD87F61"/>
    <w:rsid w:val="FDF52A2E"/>
    <w:rsid w:val="FFB79C55"/>
    <w:rsid w:val="FFBA5950"/>
    <w:rsid w:val="FFBF5BD7"/>
    <w:rsid w:val="FFDFA156"/>
    <w:rsid w:val="FFF160F5"/>
    <w:rsid w:val="FFF7D75B"/>
    <w:rsid w:val="FFF7D83C"/>
    <w:rsid w:val="FFF96E1A"/>
    <w:rsid w:val="FFFC6D70"/>
    <w:rsid w:val="FFFF6896"/>
    <w:rsid w:val="00001882"/>
    <w:rsid w:val="00002C5F"/>
    <w:rsid w:val="00004624"/>
    <w:rsid w:val="00004669"/>
    <w:rsid w:val="000064C9"/>
    <w:rsid w:val="000070D2"/>
    <w:rsid w:val="000172F0"/>
    <w:rsid w:val="0002211F"/>
    <w:rsid w:val="00025472"/>
    <w:rsid w:val="00026565"/>
    <w:rsid w:val="000313A4"/>
    <w:rsid w:val="0004123B"/>
    <w:rsid w:val="00042A4F"/>
    <w:rsid w:val="00042DFD"/>
    <w:rsid w:val="00042F25"/>
    <w:rsid w:val="000440EF"/>
    <w:rsid w:val="0005296A"/>
    <w:rsid w:val="000545BF"/>
    <w:rsid w:val="000603F4"/>
    <w:rsid w:val="00061DA8"/>
    <w:rsid w:val="00064521"/>
    <w:rsid w:val="0006617C"/>
    <w:rsid w:val="00070CA1"/>
    <w:rsid w:val="00075739"/>
    <w:rsid w:val="000837A6"/>
    <w:rsid w:val="0008581E"/>
    <w:rsid w:val="00090851"/>
    <w:rsid w:val="000956C7"/>
    <w:rsid w:val="0009598B"/>
    <w:rsid w:val="000A26E9"/>
    <w:rsid w:val="000A2DF5"/>
    <w:rsid w:val="000A4980"/>
    <w:rsid w:val="000A4FE7"/>
    <w:rsid w:val="000A5941"/>
    <w:rsid w:val="000B2CD6"/>
    <w:rsid w:val="000B2F94"/>
    <w:rsid w:val="000C29F7"/>
    <w:rsid w:val="000C7492"/>
    <w:rsid w:val="000D0607"/>
    <w:rsid w:val="000D4221"/>
    <w:rsid w:val="000D4460"/>
    <w:rsid w:val="000D6A84"/>
    <w:rsid w:val="000D71F9"/>
    <w:rsid w:val="000D7656"/>
    <w:rsid w:val="000E1F45"/>
    <w:rsid w:val="000F31D6"/>
    <w:rsid w:val="000F4659"/>
    <w:rsid w:val="00103451"/>
    <w:rsid w:val="001075E4"/>
    <w:rsid w:val="001107C2"/>
    <w:rsid w:val="00124CA0"/>
    <w:rsid w:val="001272BF"/>
    <w:rsid w:val="001309BB"/>
    <w:rsid w:val="00134338"/>
    <w:rsid w:val="001366D4"/>
    <w:rsid w:val="00141216"/>
    <w:rsid w:val="00143851"/>
    <w:rsid w:val="001446A0"/>
    <w:rsid w:val="0014499D"/>
    <w:rsid w:val="001457B0"/>
    <w:rsid w:val="001457C9"/>
    <w:rsid w:val="00146CF5"/>
    <w:rsid w:val="00152C48"/>
    <w:rsid w:val="00156B1E"/>
    <w:rsid w:val="00157A72"/>
    <w:rsid w:val="001644A0"/>
    <w:rsid w:val="001648BB"/>
    <w:rsid w:val="00171EF1"/>
    <w:rsid w:val="00172718"/>
    <w:rsid w:val="0017534B"/>
    <w:rsid w:val="0018039A"/>
    <w:rsid w:val="00190728"/>
    <w:rsid w:val="00191474"/>
    <w:rsid w:val="00191763"/>
    <w:rsid w:val="00191E1D"/>
    <w:rsid w:val="00193E0F"/>
    <w:rsid w:val="0019494E"/>
    <w:rsid w:val="001962A6"/>
    <w:rsid w:val="001A0303"/>
    <w:rsid w:val="001A339D"/>
    <w:rsid w:val="001A65CC"/>
    <w:rsid w:val="001B0EA1"/>
    <w:rsid w:val="001B11E7"/>
    <w:rsid w:val="001B224C"/>
    <w:rsid w:val="001B323D"/>
    <w:rsid w:val="001B5A04"/>
    <w:rsid w:val="001D5581"/>
    <w:rsid w:val="001E1DE2"/>
    <w:rsid w:val="001E4404"/>
    <w:rsid w:val="001E5259"/>
    <w:rsid w:val="001E6FBE"/>
    <w:rsid w:val="001F00D3"/>
    <w:rsid w:val="001F1C5D"/>
    <w:rsid w:val="001F5759"/>
    <w:rsid w:val="001F57F7"/>
    <w:rsid w:val="001F7FE4"/>
    <w:rsid w:val="00202CB8"/>
    <w:rsid w:val="00202D27"/>
    <w:rsid w:val="002066FA"/>
    <w:rsid w:val="0020718C"/>
    <w:rsid w:val="00212B69"/>
    <w:rsid w:val="00223BF7"/>
    <w:rsid w:val="002264DE"/>
    <w:rsid w:val="00227005"/>
    <w:rsid w:val="00227210"/>
    <w:rsid w:val="00237447"/>
    <w:rsid w:val="00246872"/>
    <w:rsid w:val="002510C0"/>
    <w:rsid w:val="00252645"/>
    <w:rsid w:val="002561B8"/>
    <w:rsid w:val="002572F9"/>
    <w:rsid w:val="00263873"/>
    <w:rsid w:val="00263879"/>
    <w:rsid w:val="00264CDA"/>
    <w:rsid w:val="00271D82"/>
    <w:rsid w:val="0027281F"/>
    <w:rsid w:val="00277EE4"/>
    <w:rsid w:val="002834A5"/>
    <w:rsid w:val="00283B39"/>
    <w:rsid w:val="0029092C"/>
    <w:rsid w:val="00291B75"/>
    <w:rsid w:val="00293EE4"/>
    <w:rsid w:val="002A1138"/>
    <w:rsid w:val="002A7713"/>
    <w:rsid w:val="002B14B0"/>
    <w:rsid w:val="002B2F18"/>
    <w:rsid w:val="002B408D"/>
    <w:rsid w:val="002C1D7C"/>
    <w:rsid w:val="002C35D7"/>
    <w:rsid w:val="002C48CD"/>
    <w:rsid w:val="002C5573"/>
    <w:rsid w:val="002C5FB8"/>
    <w:rsid w:val="002C733F"/>
    <w:rsid w:val="002D216E"/>
    <w:rsid w:val="002E38F5"/>
    <w:rsid w:val="002E4C8C"/>
    <w:rsid w:val="002E5226"/>
    <w:rsid w:val="002E6647"/>
    <w:rsid w:val="002F102C"/>
    <w:rsid w:val="002F6151"/>
    <w:rsid w:val="002F66F6"/>
    <w:rsid w:val="002F68D1"/>
    <w:rsid w:val="0030024F"/>
    <w:rsid w:val="003033F6"/>
    <w:rsid w:val="0030349F"/>
    <w:rsid w:val="00303E29"/>
    <w:rsid w:val="00303E5B"/>
    <w:rsid w:val="0030473F"/>
    <w:rsid w:val="0030507C"/>
    <w:rsid w:val="003157F9"/>
    <w:rsid w:val="003236F1"/>
    <w:rsid w:val="00325A0D"/>
    <w:rsid w:val="0032610F"/>
    <w:rsid w:val="0032679A"/>
    <w:rsid w:val="00330D75"/>
    <w:rsid w:val="003333BB"/>
    <w:rsid w:val="00333D98"/>
    <w:rsid w:val="003357AC"/>
    <w:rsid w:val="003359EC"/>
    <w:rsid w:val="00340695"/>
    <w:rsid w:val="0034548D"/>
    <w:rsid w:val="00345C44"/>
    <w:rsid w:val="0034634F"/>
    <w:rsid w:val="00347975"/>
    <w:rsid w:val="00352ABD"/>
    <w:rsid w:val="003546B6"/>
    <w:rsid w:val="003560B1"/>
    <w:rsid w:val="00357B25"/>
    <w:rsid w:val="00363371"/>
    <w:rsid w:val="00366BBD"/>
    <w:rsid w:val="00370624"/>
    <w:rsid w:val="00370A73"/>
    <w:rsid w:val="0037110E"/>
    <w:rsid w:val="003711CA"/>
    <w:rsid w:val="003748EC"/>
    <w:rsid w:val="00375B80"/>
    <w:rsid w:val="00380E1A"/>
    <w:rsid w:val="00384205"/>
    <w:rsid w:val="00386B26"/>
    <w:rsid w:val="003904A8"/>
    <w:rsid w:val="003939AD"/>
    <w:rsid w:val="00395478"/>
    <w:rsid w:val="003A377D"/>
    <w:rsid w:val="003A51DE"/>
    <w:rsid w:val="003A6B0F"/>
    <w:rsid w:val="003B0557"/>
    <w:rsid w:val="003B209A"/>
    <w:rsid w:val="003C19D2"/>
    <w:rsid w:val="003C385C"/>
    <w:rsid w:val="003D1F99"/>
    <w:rsid w:val="003D2F0B"/>
    <w:rsid w:val="003D79FC"/>
    <w:rsid w:val="003E1612"/>
    <w:rsid w:val="003E1A97"/>
    <w:rsid w:val="003E1C46"/>
    <w:rsid w:val="003E360C"/>
    <w:rsid w:val="003E3EFF"/>
    <w:rsid w:val="003E6204"/>
    <w:rsid w:val="003E6729"/>
    <w:rsid w:val="003E7879"/>
    <w:rsid w:val="003F0DCE"/>
    <w:rsid w:val="003F14C4"/>
    <w:rsid w:val="003F25EF"/>
    <w:rsid w:val="003F481D"/>
    <w:rsid w:val="003F65FF"/>
    <w:rsid w:val="003F725B"/>
    <w:rsid w:val="00401C00"/>
    <w:rsid w:val="00403ABA"/>
    <w:rsid w:val="00404CAC"/>
    <w:rsid w:val="00410F5E"/>
    <w:rsid w:val="00413772"/>
    <w:rsid w:val="004158A3"/>
    <w:rsid w:val="00415ABE"/>
    <w:rsid w:val="00415B1A"/>
    <w:rsid w:val="00420675"/>
    <w:rsid w:val="0042331A"/>
    <w:rsid w:val="004243C2"/>
    <w:rsid w:val="00426B1C"/>
    <w:rsid w:val="00433E3B"/>
    <w:rsid w:val="00434A1D"/>
    <w:rsid w:val="00435E3D"/>
    <w:rsid w:val="00436F0E"/>
    <w:rsid w:val="00440330"/>
    <w:rsid w:val="004404AF"/>
    <w:rsid w:val="0044302C"/>
    <w:rsid w:val="004457B2"/>
    <w:rsid w:val="004525E5"/>
    <w:rsid w:val="00456992"/>
    <w:rsid w:val="00457370"/>
    <w:rsid w:val="004649E8"/>
    <w:rsid w:val="004655E6"/>
    <w:rsid w:val="0047003C"/>
    <w:rsid w:val="00471050"/>
    <w:rsid w:val="00473F43"/>
    <w:rsid w:val="00473F71"/>
    <w:rsid w:val="00474057"/>
    <w:rsid w:val="00474B8A"/>
    <w:rsid w:val="004760A8"/>
    <w:rsid w:val="00477D64"/>
    <w:rsid w:val="004807EE"/>
    <w:rsid w:val="004809A8"/>
    <w:rsid w:val="00480E05"/>
    <w:rsid w:val="0048550E"/>
    <w:rsid w:val="00486023"/>
    <w:rsid w:val="00487098"/>
    <w:rsid w:val="00492352"/>
    <w:rsid w:val="00493996"/>
    <w:rsid w:val="00493B74"/>
    <w:rsid w:val="004A2644"/>
    <w:rsid w:val="004A2843"/>
    <w:rsid w:val="004A3DB5"/>
    <w:rsid w:val="004A3DED"/>
    <w:rsid w:val="004A7BA8"/>
    <w:rsid w:val="004C0B07"/>
    <w:rsid w:val="004C3F17"/>
    <w:rsid w:val="004C69AF"/>
    <w:rsid w:val="004C7A33"/>
    <w:rsid w:val="004D0763"/>
    <w:rsid w:val="004D12B4"/>
    <w:rsid w:val="004D3447"/>
    <w:rsid w:val="004D3DAB"/>
    <w:rsid w:val="004D4441"/>
    <w:rsid w:val="004E04CE"/>
    <w:rsid w:val="004E3234"/>
    <w:rsid w:val="004E497D"/>
    <w:rsid w:val="004E5AAF"/>
    <w:rsid w:val="004E5D83"/>
    <w:rsid w:val="004E7614"/>
    <w:rsid w:val="004F5035"/>
    <w:rsid w:val="00502520"/>
    <w:rsid w:val="005042A9"/>
    <w:rsid w:val="00506733"/>
    <w:rsid w:val="00511331"/>
    <w:rsid w:val="0051521F"/>
    <w:rsid w:val="005153F5"/>
    <w:rsid w:val="0051621F"/>
    <w:rsid w:val="0051628E"/>
    <w:rsid w:val="00520FBC"/>
    <w:rsid w:val="00520FE9"/>
    <w:rsid w:val="00522B57"/>
    <w:rsid w:val="00526725"/>
    <w:rsid w:val="00527A48"/>
    <w:rsid w:val="00531DCA"/>
    <w:rsid w:val="0053348A"/>
    <w:rsid w:val="0053708E"/>
    <w:rsid w:val="0053718C"/>
    <w:rsid w:val="0054632A"/>
    <w:rsid w:val="005475D3"/>
    <w:rsid w:val="0055554B"/>
    <w:rsid w:val="005619AA"/>
    <w:rsid w:val="005772F1"/>
    <w:rsid w:val="00577E23"/>
    <w:rsid w:val="00580D24"/>
    <w:rsid w:val="005817CB"/>
    <w:rsid w:val="00582C8D"/>
    <w:rsid w:val="00593B97"/>
    <w:rsid w:val="00594F6A"/>
    <w:rsid w:val="00595197"/>
    <w:rsid w:val="00597E79"/>
    <w:rsid w:val="005A0047"/>
    <w:rsid w:val="005A0A00"/>
    <w:rsid w:val="005A0F28"/>
    <w:rsid w:val="005A41A4"/>
    <w:rsid w:val="005A650A"/>
    <w:rsid w:val="005A654B"/>
    <w:rsid w:val="005A6DD6"/>
    <w:rsid w:val="005A75F9"/>
    <w:rsid w:val="005B38E1"/>
    <w:rsid w:val="005B5165"/>
    <w:rsid w:val="005B5318"/>
    <w:rsid w:val="005B716E"/>
    <w:rsid w:val="005C07A6"/>
    <w:rsid w:val="005C0A40"/>
    <w:rsid w:val="005C1A53"/>
    <w:rsid w:val="005C3F44"/>
    <w:rsid w:val="005C4945"/>
    <w:rsid w:val="005C4F79"/>
    <w:rsid w:val="005C50F5"/>
    <w:rsid w:val="005C5EE2"/>
    <w:rsid w:val="005D02F4"/>
    <w:rsid w:val="005D1857"/>
    <w:rsid w:val="005D377F"/>
    <w:rsid w:val="005E03C5"/>
    <w:rsid w:val="005E2110"/>
    <w:rsid w:val="005E4F7C"/>
    <w:rsid w:val="005E6B34"/>
    <w:rsid w:val="005F04D4"/>
    <w:rsid w:val="005F2732"/>
    <w:rsid w:val="005F4993"/>
    <w:rsid w:val="0060104E"/>
    <w:rsid w:val="00605518"/>
    <w:rsid w:val="006116AD"/>
    <w:rsid w:val="00620A5E"/>
    <w:rsid w:val="00623592"/>
    <w:rsid w:val="0063486E"/>
    <w:rsid w:val="006372D1"/>
    <w:rsid w:val="00641A7E"/>
    <w:rsid w:val="00642A06"/>
    <w:rsid w:val="00642AFB"/>
    <w:rsid w:val="006442C0"/>
    <w:rsid w:val="00653D33"/>
    <w:rsid w:val="00654EFA"/>
    <w:rsid w:val="00656001"/>
    <w:rsid w:val="0066093B"/>
    <w:rsid w:val="0066149A"/>
    <w:rsid w:val="00661C86"/>
    <w:rsid w:val="00662D9B"/>
    <w:rsid w:val="006631D3"/>
    <w:rsid w:val="00665F89"/>
    <w:rsid w:val="0067071B"/>
    <w:rsid w:val="0067249F"/>
    <w:rsid w:val="00673521"/>
    <w:rsid w:val="006756AB"/>
    <w:rsid w:val="00676031"/>
    <w:rsid w:val="00677F5F"/>
    <w:rsid w:val="00683519"/>
    <w:rsid w:val="00683BC8"/>
    <w:rsid w:val="00695282"/>
    <w:rsid w:val="006A1237"/>
    <w:rsid w:val="006B030A"/>
    <w:rsid w:val="006B2EA5"/>
    <w:rsid w:val="006B3546"/>
    <w:rsid w:val="006B4812"/>
    <w:rsid w:val="006B511A"/>
    <w:rsid w:val="006C2D6E"/>
    <w:rsid w:val="006C5B6F"/>
    <w:rsid w:val="006C6EB1"/>
    <w:rsid w:val="006D1C26"/>
    <w:rsid w:val="006D3C7B"/>
    <w:rsid w:val="006D5F74"/>
    <w:rsid w:val="006D7760"/>
    <w:rsid w:val="006D7916"/>
    <w:rsid w:val="006E07A5"/>
    <w:rsid w:val="006E0B63"/>
    <w:rsid w:val="006E0CCB"/>
    <w:rsid w:val="006E110A"/>
    <w:rsid w:val="006E4AD0"/>
    <w:rsid w:val="006F0EEE"/>
    <w:rsid w:val="00703DF3"/>
    <w:rsid w:val="00707649"/>
    <w:rsid w:val="00707C12"/>
    <w:rsid w:val="00713A2D"/>
    <w:rsid w:val="00713E4C"/>
    <w:rsid w:val="007145D2"/>
    <w:rsid w:val="00715975"/>
    <w:rsid w:val="007218A8"/>
    <w:rsid w:val="00722E56"/>
    <w:rsid w:val="0072541D"/>
    <w:rsid w:val="0073306F"/>
    <w:rsid w:val="00733683"/>
    <w:rsid w:val="00736A0F"/>
    <w:rsid w:val="00741881"/>
    <w:rsid w:val="00744C0D"/>
    <w:rsid w:val="00745C1C"/>
    <w:rsid w:val="0075012E"/>
    <w:rsid w:val="007608B1"/>
    <w:rsid w:val="00765559"/>
    <w:rsid w:val="00765875"/>
    <w:rsid w:val="00772B3D"/>
    <w:rsid w:val="00782750"/>
    <w:rsid w:val="00782CB2"/>
    <w:rsid w:val="00782EAB"/>
    <w:rsid w:val="00787745"/>
    <w:rsid w:val="007879CA"/>
    <w:rsid w:val="00787DE4"/>
    <w:rsid w:val="007908AF"/>
    <w:rsid w:val="0079462E"/>
    <w:rsid w:val="00795A2B"/>
    <w:rsid w:val="00796CE0"/>
    <w:rsid w:val="00797EDC"/>
    <w:rsid w:val="007A14F8"/>
    <w:rsid w:val="007A36E3"/>
    <w:rsid w:val="007A7A9F"/>
    <w:rsid w:val="007B4E9E"/>
    <w:rsid w:val="007C11F7"/>
    <w:rsid w:val="007C1F30"/>
    <w:rsid w:val="007C2CEB"/>
    <w:rsid w:val="007C2D3D"/>
    <w:rsid w:val="007C6ABC"/>
    <w:rsid w:val="007C6D4F"/>
    <w:rsid w:val="007D039D"/>
    <w:rsid w:val="007D0A7C"/>
    <w:rsid w:val="007D0BB8"/>
    <w:rsid w:val="007D28EF"/>
    <w:rsid w:val="007D7638"/>
    <w:rsid w:val="007D7BBF"/>
    <w:rsid w:val="007E0D2F"/>
    <w:rsid w:val="007E3ED3"/>
    <w:rsid w:val="007E6810"/>
    <w:rsid w:val="007F056E"/>
    <w:rsid w:val="007F08E4"/>
    <w:rsid w:val="007F6832"/>
    <w:rsid w:val="007F74F9"/>
    <w:rsid w:val="007F78D4"/>
    <w:rsid w:val="00802048"/>
    <w:rsid w:val="00803A2F"/>
    <w:rsid w:val="0080405A"/>
    <w:rsid w:val="00804A53"/>
    <w:rsid w:val="00807A0F"/>
    <w:rsid w:val="00807F23"/>
    <w:rsid w:val="00810C2D"/>
    <w:rsid w:val="00813B1A"/>
    <w:rsid w:val="008146F9"/>
    <w:rsid w:val="00816953"/>
    <w:rsid w:val="00817CCA"/>
    <w:rsid w:val="00817F76"/>
    <w:rsid w:val="00824C6D"/>
    <w:rsid w:val="008314DA"/>
    <w:rsid w:val="00833231"/>
    <w:rsid w:val="008338A2"/>
    <w:rsid w:val="00834E5A"/>
    <w:rsid w:val="0083576F"/>
    <w:rsid w:val="00837CF1"/>
    <w:rsid w:val="008459BF"/>
    <w:rsid w:val="008473B3"/>
    <w:rsid w:val="0085170B"/>
    <w:rsid w:val="00854879"/>
    <w:rsid w:val="00855E02"/>
    <w:rsid w:val="0086198E"/>
    <w:rsid w:val="0086208E"/>
    <w:rsid w:val="00865C7C"/>
    <w:rsid w:val="0087352F"/>
    <w:rsid w:val="00874A3F"/>
    <w:rsid w:val="0087557B"/>
    <w:rsid w:val="00875915"/>
    <w:rsid w:val="008801CA"/>
    <w:rsid w:val="00880635"/>
    <w:rsid w:val="00882268"/>
    <w:rsid w:val="0088497F"/>
    <w:rsid w:val="00884BBC"/>
    <w:rsid w:val="00886354"/>
    <w:rsid w:val="0088654B"/>
    <w:rsid w:val="00886E30"/>
    <w:rsid w:val="00891690"/>
    <w:rsid w:val="008932E2"/>
    <w:rsid w:val="008A1AA2"/>
    <w:rsid w:val="008A35CA"/>
    <w:rsid w:val="008A5094"/>
    <w:rsid w:val="008A5CF1"/>
    <w:rsid w:val="008A5FB2"/>
    <w:rsid w:val="008A6733"/>
    <w:rsid w:val="008B0468"/>
    <w:rsid w:val="008B193F"/>
    <w:rsid w:val="008B20D2"/>
    <w:rsid w:val="008B3FEF"/>
    <w:rsid w:val="008C0670"/>
    <w:rsid w:val="008D21FE"/>
    <w:rsid w:val="008D5458"/>
    <w:rsid w:val="008D7CEA"/>
    <w:rsid w:val="008E026E"/>
    <w:rsid w:val="008E2DC5"/>
    <w:rsid w:val="008E3954"/>
    <w:rsid w:val="008F0A8F"/>
    <w:rsid w:val="008F0F82"/>
    <w:rsid w:val="008F31BC"/>
    <w:rsid w:val="008F3CAE"/>
    <w:rsid w:val="009002BA"/>
    <w:rsid w:val="00906732"/>
    <w:rsid w:val="00907AF2"/>
    <w:rsid w:val="0091103F"/>
    <w:rsid w:val="00916749"/>
    <w:rsid w:val="009179E5"/>
    <w:rsid w:val="00917C74"/>
    <w:rsid w:val="009224E8"/>
    <w:rsid w:val="009247C0"/>
    <w:rsid w:val="0092754C"/>
    <w:rsid w:val="0094266C"/>
    <w:rsid w:val="00944065"/>
    <w:rsid w:val="00952A67"/>
    <w:rsid w:val="009602A6"/>
    <w:rsid w:val="0096223E"/>
    <w:rsid w:val="009625DA"/>
    <w:rsid w:val="00972CC9"/>
    <w:rsid w:val="00976761"/>
    <w:rsid w:val="00977675"/>
    <w:rsid w:val="00977ACF"/>
    <w:rsid w:val="00977FA6"/>
    <w:rsid w:val="00980286"/>
    <w:rsid w:val="0098390D"/>
    <w:rsid w:val="00983BC1"/>
    <w:rsid w:val="00984395"/>
    <w:rsid w:val="00984980"/>
    <w:rsid w:val="0099782B"/>
    <w:rsid w:val="009A2737"/>
    <w:rsid w:val="009A3566"/>
    <w:rsid w:val="009A53DD"/>
    <w:rsid w:val="009A7541"/>
    <w:rsid w:val="009A7A23"/>
    <w:rsid w:val="009B012C"/>
    <w:rsid w:val="009B1ACE"/>
    <w:rsid w:val="009D41A5"/>
    <w:rsid w:val="009D710E"/>
    <w:rsid w:val="009E1A18"/>
    <w:rsid w:val="009E6D19"/>
    <w:rsid w:val="009E73EC"/>
    <w:rsid w:val="009F1A22"/>
    <w:rsid w:val="009F6758"/>
    <w:rsid w:val="009F7878"/>
    <w:rsid w:val="00A012A9"/>
    <w:rsid w:val="00A01336"/>
    <w:rsid w:val="00A06328"/>
    <w:rsid w:val="00A07094"/>
    <w:rsid w:val="00A248E3"/>
    <w:rsid w:val="00A27E02"/>
    <w:rsid w:val="00A443B5"/>
    <w:rsid w:val="00A50C71"/>
    <w:rsid w:val="00A54581"/>
    <w:rsid w:val="00A55784"/>
    <w:rsid w:val="00A6459A"/>
    <w:rsid w:val="00A71452"/>
    <w:rsid w:val="00A73272"/>
    <w:rsid w:val="00A73609"/>
    <w:rsid w:val="00A73CBA"/>
    <w:rsid w:val="00A77B0B"/>
    <w:rsid w:val="00A829A0"/>
    <w:rsid w:val="00A85873"/>
    <w:rsid w:val="00A85B08"/>
    <w:rsid w:val="00A91346"/>
    <w:rsid w:val="00A915B3"/>
    <w:rsid w:val="00A9763D"/>
    <w:rsid w:val="00AA0744"/>
    <w:rsid w:val="00AA517E"/>
    <w:rsid w:val="00AA5380"/>
    <w:rsid w:val="00AB1126"/>
    <w:rsid w:val="00AB1474"/>
    <w:rsid w:val="00AB65CA"/>
    <w:rsid w:val="00AC4F91"/>
    <w:rsid w:val="00AC56B3"/>
    <w:rsid w:val="00AD4384"/>
    <w:rsid w:val="00AD6610"/>
    <w:rsid w:val="00AD67F9"/>
    <w:rsid w:val="00AD698B"/>
    <w:rsid w:val="00AE02AB"/>
    <w:rsid w:val="00AE1282"/>
    <w:rsid w:val="00AF2EF8"/>
    <w:rsid w:val="00AF37C7"/>
    <w:rsid w:val="00AF415F"/>
    <w:rsid w:val="00AF7A03"/>
    <w:rsid w:val="00AF7F97"/>
    <w:rsid w:val="00B00347"/>
    <w:rsid w:val="00B04155"/>
    <w:rsid w:val="00B067B3"/>
    <w:rsid w:val="00B107FA"/>
    <w:rsid w:val="00B12AA9"/>
    <w:rsid w:val="00B12D2E"/>
    <w:rsid w:val="00B139DA"/>
    <w:rsid w:val="00B15947"/>
    <w:rsid w:val="00B16828"/>
    <w:rsid w:val="00B21F2A"/>
    <w:rsid w:val="00B33D67"/>
    <w:rsid w:val="00B3468E"/>
    <w:rsid w:val="00B355E9"/>
    <w:rsid w:val="00B43902"/>
    <w:rsid w:val="00B469F2"/>
    <w:rsid w:val="00B4768E"/>
    <w:rsid w:val="00B47716"/>
    <w:rsid w:val="00B5143C"/>
    <w:rsid w:val="00B5207B"/>
    <w:rsid w:val="00B5588F"/>
    <w:rsid w:val="00B67374"/>
    <w:rsid w:val="00B70717"/>
    <w:rsid w:val="00B73FBA"/>
    <w:rsid w:val="00B8091F"/>
    <w:rsid w:val="00B80AD2"/>
    <w:rsid w:val="00B81996"/>
    <w:rsid w:val="00B840B3"/>
    <w:rsid w:val="00B8505E"/>
    <w:rsid w:val="00B8688C"/>
    <w:rsid w:val="00B905A1"/>
    <w:rsid w:val="00B95043"/>
    <w:rsid w:val="00B956D8"/>
    <w:rsid w:val="00B95DBE"/>
    <w:rsid w:val="00B966C2"/>
    <w:rsid w:val="00B975AA"/>
    <w:rsid w:val="00BA2441"/>
    <w:rsid w:val="00BA7829"/>
    <w:rsid w:val="00BA799B"/>
    <w:rsid w:val="00BB312B"/>
    <w:rsid w:val="00BD36DB"/>
    <w:rsid w:val="00BE123F"/>
    <w:rsid w:val="00BE7456"/>
    <w:rsid w:val="00BF0E64"/>
    <w:rsid w:val="00BF5756"/>
    <w:rsid w:val="00BF70E4"/>
    <w:rsid w:val="00C06BBE"/>
    <w:rsid w:val="00C07972"/>
    <w:rsid w:val="00C16936"/>
    <w:rsid w:val="00C16FBC"/>
    <w:rsid w:val="00C17CA2"/>
    <w:rsid w:val="00C3639F"/>
    <w:rsid w:val="00C40BC5"/>
    <w:rsid w:val="00C45A42"/>
    <w:rsid w:val="00C527C1"/>
    <w:rsid w:val="00C55BE2"/>
    <w:rsid w:val="00C570E3"/>
    <w:rsid w:val="00C61AC7"/>
    <w:rsid w:val="00C62B94"/>
    <w:rsid w:val="00C67D9C"/>
    <w:rsid w:val="00C70B0E"/>
    <w:rsid w:val="00C732F9"/>
    <w:rsid w:val="00C75BD6"/>
    <w:rsid w:val="00C773F5"/>
    <w:rsid w:val="00C84FF4"/>
    <w:rsid w:val="00C8547B"/>
    <w:rsid w:val="00C909E0"/>
    <w:rsid w:val="00C920F8"/>
    <w:rsid w:val="00C93736"/>
    <w:rsid w:val="00C978A7"/>
    <w:rsid w:val="00C97B53"/>
    <w:rsid w:val="00CA092B"/>
    <w:rsid w:val="00CA6EF6"/>
    <w:rsid w:val="00CA70DC"/>
    <w:rsid w:val="00CB3635"/>
    <w:rsid w:val="00CB3D06"/>
    <w:rsid w:val="00CB403F"/>
    <w:rsid w:val="00CB4EED"/>
    <w:rsid w:val="00CB55EB"/>
    <w:rsid w:val="00CB5942"/>
    <w:rsid w:val="00CB6BA2"/>
    <w:rsid w:val="00CB72D2"/>
    <w:rsid w:val="00CC0141"/>
    <w:rsid w:val="00CC19AF"/>
    <w:rsid w:val="00CC37DC"/>
    <w:rsid w:val="00CC4B89"/>
    <w:rsid w:val="00CD2CD7"/>
    <w:rsid w:val="00CD4ED4"/>
    <w:rsid w:val="00CE0BB5"/>
    <w:rsid w:val="00CE252B"/>
    <w:rsid w:val="00CE541E"/>
    <w:rsid w:val="00CE5E46"/>
    <w:rsid w:val="00CE6DB1"/>
    <w:rsid w:val="00CE75F0"/>
    <w:rsid w:val="00CF0247"/>
    <w:rsid w:val="00CF0F3E"/>
    <w:rsid w:val="00CF461D"/>
    <w:rsid w:val="00D045D8"/>
    <w:rsid w:val="00D04702"/>
    <w:rsid w:val="00D16E4A"/>
    <w:rsid w:val="00D20EEB"/>
    <w:rsid w:val="00D22401"/>
    <w:rsid w:val="00D22C20"/>
    <w:rsid w:val="00D360B0"/>
    <w:rsid w:val="00D37652"/>
    <w:rsid w:val="00D42739"/>
    <w:rsid w:val="00D45999"/>
    <w:rsid w:val="00D46F95"/>
    <w:rsid w:val="00D50DB7"/>
    <w:rsid w:val="00D607F9"/>
    <w:rsid w:val="00D60A2A"/>
    <w:rsid w:val="00D612A8"/>
    <w:rsid w:val="00D61913"/>
    <w:rsid w:val="00D6565C"/>
    <w:rsid w:val="00D83883"/>
    <w:rsid w:val="00D90FE9"/>
    <w:rsid w:val="00D92168"/>
    <w:rsid w:val="00D976F5"/>
    <w:rsid w:val="00DA08D7"/>
    <w:rsid w:val="00DA0C64"/>
    <w:rsid w:val="00DA10D9"/>
    <w:rsid w:val="00DA295A"/>
    <w:rsid w:val="00DA33DD"/>
    <w:rsid w:val="00DA6B13"/>
    <w:rsid w:val="00DA6DED"/>
    <w:rsid w:val="00DB6F36"/>
    <w:rsid w:val="00DC225A"/>
    <w:rsid w:val="00DC45AD"/>
    <w:rsid w:val="00DC6576"/>
    <w:rsid w:val="00DD1167"/>
    <w:rsid w:val="00DD1AF7"/>
    <w:rsid w:val="00DD24B0"/>
    <w:rsid w:val="00DE005A"/>
    <w:rsid w:val="00DE4F02"/>
    <w:rsid w:val="00DE546C"/>
    <w:rsid w:val="00DE5F61"/>
    <w:rsid w:val="00DF664E"/>
    <w:rsid w:val="00E03C95"/>
    <w:rsid w:val="00E06CBA"/>
    <w:rsid w:val="00E116F7"/>
    <w:rsid w:val="00E12028"/>
    <w:rsid w:val="00E12FEF"/>
    <w:rsid w:val="00E1467C"/>
    <w:rsid w:val="00E16CFC"/>
    <w:rsid w:val="00E21269"/>
    <w:rsid w:val="00E242AB"/>
    <w:rsid w:val="00E30728"/>
    <w:rsid w:val="00E33061"/>
    <w:rsid w:val="00E36ED3"/>
    <w:rsid w:val="00E40AA3"/>
    <w:rsid w:val="00E40FBF"/>
    <w:rsid w:val="00E43CC9"/>
    <w:rsid w:val="00E44E90"/>
    <w:rsid w:val="00E46B52"/>
    <w:rsid w:val="00E46CC2"/>
    <w:rsid w:val="00E52564"/>
    <w:rsid w:val="00E52788"/>
    <w:rsid w:val="00E53281"/>
    <w:rsid w:val="00E565A9"/>
    <w:rsid w:val="00E572E3"/>
    <w:rsid w:val="00E64229"/>
    <w:rsid w:val="00E65C3B"/>
    <w:rsid w:val="00E747B2"/>
    <w:rsid w:val="00E74F88"/>
    <w:rsid w:val="00E75B40"/>
    <w:rsid w:val="00E761E9"/>
    <w:rsid w:val="00E76749"/>
    <w:rsid w:val="00E77475"/>
    <w:rsid w:val="00E83B33"/>
    <w:rsid w:val="00E83C84"/>
    <w:rsid w:val="00E84C92"/>
    <w:rsid w:val="00E86B23"/>
    <w:rsid w:val="00E9299E"/>
    <w:rsid w:val="00E92AB1"/>
    <w:rsid w:val="00E9475B"/>
    <w:rsid w:val="00E94DF5"/>
    <w:rsid w:val="00EA043F"/>
    <w:rsid w:val="00EA1160"/>
    <w:rsid w:val="00EA1BBD"/>
    <w:rsid w:val="00EA2ED0"/>
    <w:rsid w:val="00EA3D0B"/>
    <w:rsid w:val="00EB1299"/>
    <w:rsid w:val="00EB1653"/>
    <w:rsid w:val="00EB25B7"/>
    <w:rsid w:val="00EB3305"/>
    <w:rsid w:val="00EB69C5"/>
    <w:rsid w:val="00EC69C3"/>
    <w:rsid w:val="00ED10F1"/>
    <w:rsid w:val="00ED19B9"/>
    <w:rsid w:val="00ED2F16"/>
    <w:rsid w:val="00ED5CBF"/>
    <w:rsid w:val="00ED5EA1"/>
    <w:rsid w:val="00ED6A03"/>
    <w:rsid w:val="00EE1197"/>
    <w:rsid w:val="00EE1725"/>
    <w:rsid w:val="00EE233D"/>
    <w:rsid w:val="00EE5873"/>
    <w:rsid w:val="00EE696E"/>
    <w:rsid w:val="00EF5280"/>
    <w:rsid w:val="00EF5F75"/>
    <w:rsid w:val="00EF6593"/>
    <w:rsid w:val="00EF6F92"/>
    <w:rsid w:val="00EF70E1"/>
    <w:rsid w:val="00F036ED"/>
    <w:rsid w:val="00F045FB"/>
    <w:rsid w:val="00F1271D"/>
    <w:rsid w:val="00F16CEE"/>
    <w:rsid w:val="00F21DFF"/>
    <w:rsid w:val="00F22197"/>
    <w:rsid w:val="00F23772"/>
    <w:rsid w:val="00F27B14"/>
    <w:rsid w:val="00F27D06"/>
    <w:rsid w:val="00F34A5D"/>
    <w:rsid w:val="00F35CA2"/>
    <w:rsid w:val="00F36561"/>
    <w:rsid w:val="00F3665A"/>
    <w:rsid w:val="00F43E44"/>
    <w:rsid w:val="00F44DAB"/>
    <w:rsid w:val="00F476DE"/>
    <w:rsid w:val="00F47D69"/>
    <w:rsid w:val="00F530F0"/>
    <w:rsid w:val="00F6242D"/>
    <w:rsid w:val="00F64458"/>
    <w:rsid w:val="00F64F99"/>
    <w:rsid w:val="00F7459F"/>
    <w:rsid w:val="00F75010"/>
    <w:rsid w:val="00F75860"/>
    <w:rsid w:val="00F77624"/>
    <w:rsid w:val="00F81687"/>
    <w:rsid w:val="00F90167"/>
    <w:rsid w:val="00F90E28"/>
    <w:rsid w:val="00F91C9B"/>
    <w:rsid w:val="00F92178"/>
    <w:rsid w:val="00F932FB"/>
    <w:rsid w:val="00F935B4"/>
    <w:rsid w:val="00FA08D9"/>
    <w:rsid w:val="00FA381B"/>
    <w:rsid w:val="00FA3B1E"/>
    <w:rsid w:val="00FA3B88"/>
    <w:rsid w:val="00FA7B07"/>
    <w:rsid w:val="00FB1998"/>
    <w:rsid w:val="00FB2F67"/>
    <w:rsid w:val="00FB45E1"/>
    <w:rsid w:val="00FB7774"/>
    <w:rsid w:val="00FC0346"/>
    <w:rsid w:val="00FC3F22"/>
    <w:rsid w:val="00FC79A0"/>
    <w:rsid w:val="00FD1249"/>
    <w:rsid w:val="00FD1307"/>
    <w:rsid w:val="00FD5731"/>
    <w:rsid w:val="00FD5E51"/>
    <w:rsid w:val="00FE220A"/>
    <w:rsid w:val="00FE3B62"/>
    <w:rsid w:val="00FE5105"/>
    <w:rsid w:val="01FE35A2"/>
    <w:rsid w:val="14A279AB"/>
    <w:rsid w:val="15521803"/>
    <w:rsid w:val="15765EB5"/>
    <w:rsid w:val="177EB5ED"/>
    <w:rsid w:val="1C444AA0"/>
    <w:rsid w:val="1EDCFC1D"/>
    <w:rsid w:val="1FEF64FA"/>
    <w:rsid w:val="204C3092"/>
    <w:rsid w:val="2E7FB6C8"/>
    <w:rsid w:val="2F5B5BEA"/>
    <w:rsid w:val="2FDFA910"/>
    <w:rsid w:val="347B1D4A"/>
    <w:rsid w:val="3A2E3810"/>
    <w:rsid w:val="3C1B3C6D"/>
    <w:rsid w:val="3C53D180"/>
    <w:rsid w:val="3DBA27FC"/>
    <w:rsid w:val="3F7B502C"/>
    <w:rsid w:val="3FBBB9AF"/>
    <w:rsid w:val="3FFB7E06"/>
    <w:rsid w:val="47FEE306"/>
    <w:rsid w:val="4A7217DD"/>
    <w:rsid w:val="4BD9FBF2"/>
    <w:rsid w:val="4FBFD5B3"/>
    <w:rsid w:val="4FFA6DED"/>
    <w:rsid w:val="57651824"/>
    <w:rsid w:val="59AF0C7D"/>
    <w:rsid w:val="5BB74848"/>
    <w:rsid w:val="5BBDBCCE"/>
    <w:rsid w:val="5BDBB7A8"/>
    <w:rsid w:val="5BF53116"/>
    <w:rsid w:val="5D83280F"/>
    <w:rsid w:val="5DF965C9"/>
    <w:rsid w:val="5E0453E7"/>
    <w:rsid w:val="5FDF6D5B"/>
    <w:rsid w:val="5FF6366C"/>
    <w:rsid w:val="60332C16"/>
    <w:rsid w:val="65D72F2D"/>
    <w:rsid w:val="663B7FC3"/>
    <w:rsid w:val="66FF569D"/>
    <w:rsid w:val="67FE231C"/>
    <w:rsid w:val="69EE32FD"/>
    <w:rsid w:val="6D842A45"/>
    <w:rsid w:val="6FFB838F"/>
    <w:rsid w:val="6FFF68C4"/>
    <w:rsid w:val="7173ABDE"/>
    <w:rsid w:val="72FF5A44"/>
    <w:rsid w:val="7393AE3E"/>
    <w:rsid w:val="752664E7"/>
    <w:rsid w:val="767F4AE0"/>
    <w:rsid w:val="77FBB743"/>
    <w:rsid w:val="7A36D474"/>
    <w:rsid w:val="7A8A4B54"/>
    <w:rsid w:val="7B5F807A"/>
    <w:rsid w:val="7B775377"/>
    <w:rsid w:val="7B77F3E8"/>
    <w:rsid w:val="7BDD0CCA"/>
    <w:rsid w:val="7BE98158"/>
    <w:rsid w:val="7BFF4939"/>
    <w:rsid w:val="7D95D7E1"/>
    <w:rsid w:val="7EFDB8EC"/>
    <w:rsid w:val="7F4D5AAD"/>
    <w:rsid w:val="7F7FF835"/>
    <w:rsid w:val="7F8FDC06"/>
    <w:rsid w:val="7FBFAFFD"/>
    <w:rsid w:val="7FFF2427"/>
    <w:rsid w:val="7FFF8E3F"/>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semiHidden="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739"/>
    <w:pPr>
      <w:widowControl w:val="0"/>
      <w:jc w:val="both"/>
    </w:pPr>
    <w:rPr>
      <w:kern w:val="2"/>
      <w:sz w:val="21"/>
      <w:szCs w:val="21"/>
    </w:rPr>
  </w:style>
  <w:style w:type="paragraph" w:styleId="3">
    <w:name w:val="heading 3"/>
    <w:basedOn w:val="a"/>
    <w:next w:val="a"/>
    <w:link w:val="3Char"/>
    <w:uiPriority w:val="99"/>
    <w:qFormat/>
    <w:locked/>
    <w:rsid w:val="00D42739"/>
    <w:pPr>
      <w:keepNext/>
      <w:keepLines/>
      <w:spacing w:before="260" w:after="260" w:line="416" w:lineRule="auto"/>
      <w:outlineLvl w:val="2"/>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D42739"/>
    <w:pPr>
      <w:ind w:leftChars="2500" w:left="100"/>
    </w:pPr>
  </w:style>
  <w:style w:type="paragraph" w:styleId="a4">
    <w:name w:val="Balloon Text"/>
    <w:basedOn w:val="a"/>
    <w:link w:val="Char0"/>
    <w:uiPriority w:val="99"/>
    <w:semiHidden/>
    <w:qFormat/>
    <w:rsid w:val="00D42739"/>
    <w:rPr>
      <w:sz w:val="18"/>
      <w:szCs w:val="18"/>
    </w:rPr>
  </w:style>
  <w:style w:type="paragraph" w:styleId="a5">
    <w:name w:val="footer"/>
    <w:basedOn w:val="a"/>
    <w:link w:val="Char1"/>
    <w:uiPriority w:val="99"/>
    <w:qFormat/>
    <w:rsid w:val="00D42739"/>
    <w:pPr>
      <w:tabs>
        <w:tab w:val="center" w:pos="4153"/>
        <w:tab w:val="right" w:pos="8306"/>
      </w:tabs>
      <w:snapToGrid w:val="0"/>
      <w:jc w:val="left"/>
    </w:pPr>
    <w:rPr>
      <w:sz w:val="18"/>
      <w:szCs w:val="18"/>
    </w:rPr>
  </w:style>
  <w:style w:type="paragraph" w:styleId="a6">
    <w:name w:val="header"/>
    <w:basedOn w:val="a"/>
    <w:link w:val="Char2"/>
    <w:uiPriority w:val="99"/>
    <w:qFormat/>
    <w:rsid w:val="00D42739"/>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D42739"/>
  </w:style>
  <w:style w:type="character" w:styleId="a8">
    <w:name w:val="Hyperlink"/>
    <w:basedOn w:val="a0"/>
    <w:uiPriority w:val="99"/>
    <w:qFormat/>
    <w:rsid w:val="00D42739"/>
    <w:rPr>
      <w:color w:val="0000FF"/>
      <w:u w:val="single"/>
    </w:rPr>
  </w:style>
  <w:style w:type="character" w:customStyle="1" w:styleId="3Char">
    <w:name w:val="标题 3 Char"/>
    <w:basedOn w:val="a0"/>
    <w:link w:val="3"/>
    <w:uiPriority w:val="99"/>
    <w:qFormat/>
    <w:locked/>
    <w:rsid w:val="00D42739"/>
    <w:rPr>
      <w:rFonts w:ascii="Calibri" w:eastAsia="宋体" w:hAnsi="Calibri" w:cs="Calibri"/>
      <w:b/>
      <w:bCs/>
      <w:kern w:val="2"/>
      <w:sz w:val="32"/>
      <w:szCs w:val="32"/>
    </w:rPr>
  </w:style>
  <w:style w:type="character" w:customStyle="1" w:styleId="Char">
    <w:name w:val="日期 Char"/>
    <w:basedOn w:val="a0"/>
    <w:link w:val="a3"/>
    <w:uiPriority w:val="99"/>
    <w:qFormat/>
    <w:locked/>
    <w:rsid w:val="00D42739"/>
    <w:rPr>
      <w:kern w:val="2"/>
      <w:sz w:val="24"/>
      <w:szCs w:val="24"/>
    </w:rPr>
  </w:style>
  <w:style w:type="character" w:customStyle="1" w:styleId="Char0">
    <w:name w:val="批注框文本 Char"/>
    <w:basedOn w:val="a0"/>
    <w:link w:val="a4"/>
    <w:uiPriority w:val="99"/>
    <w:semiHidden/>
    <w:qFormat/>
    <w:rsid w:val="00D42739"/>
    <w:rPr>
      <w:sz w:val="0"/>
      <w:szCs w:val="0"/>
    </w:rPr>
  </w:style>
  <w:style w:type="character" w:customStyle="1" w:styleId="Char1">
    <w:name w:val="页脚 Char"/>
    <w:basedOn w:val="a0"/>
    <w:link w:val="a5"/>
    <w:uiPriority w:val="99"/>
    <w:qFormat/>
    <w:locked/>
    <w:rsid w:val="00D42739"/>
    <w:rPr>
      <w:kern w:val="2"/>
      <w:sz w:val="18"/>
      <w:szCs w:val="18"/>
    </w:rPr>
  </w:style>
  <w:style w:type="character" w:customStyle="1" w:styleId="Char2">
    <w:name w:val="页眉 Char"/>
    <w:basedOn w:val="a0"/>
    <w:link w:val="a6"/>
    <w:uiPriority w:val="99"/>
    <w:qFormat/>
    <w:locked/>
    <w:rsid w:val="00D42739"/>
    <w:rPr>
      <w:kern w:val="2"/>
      <w:sz w:val="18"/>
      <w:szCs w:val="18"/>
    </w:rPr>
  </w:style>
  <w:style w:type="paragraph" w:customStyle="1" w:styleId="Char3">
    <w:name w:val="Char"/>
    <w:basedOn w:val="a"/>
    <w:uiPriority w:val="99"/>
    <w:qFormat/>
    <w:rsid w:val="00D42739"/>
    <w:pPr>
      <w:widowControl/>
      <w:spacing w:after="160" w:line="240" w:lineRule="exact"/>
      <w:jc w:val="left"/>
    </w:pPr>
    <w:rPr>
      <w:rFonts w:ascii="Arial" w:hAnsi="Arial" w:cs="Arial"/>
      <w:b/>
      <w:bCs/>
      <w:kern w:val="0"/>
      <w:sz w:val="24"/>
      <w:szCs w:val="24"/>
      <w:lang w:eastAsia="en-US"/>
    </w:rPr>
  </w:style>
  <w:style w:type="paragraph" w:customStyle="1" w:styleId="1">
    <w:name w:val="列出段落1"/>
    <w:basedOn w:val="a"/>
    <w:uiPriority w:val="99"/>
    <w:qFormat/>
    <w:rsid w:val="00D42739"/>
    <w:pPr>
      <w:ind w:firstLineChars="200" w:firstLine="420"/>
    </w:pPr>
  </w:style>
  <w:style w:type="paragraph" w:customStyle="1" w:styleId="CharCharCharCharCharCharChar">
    <w:name w:val="Char Char Char Char Char Char Char"/>
    <w:basedOn w:val="a"/>
    <w:uiPriority w:val="99"/>
    <w:qFormat/>
    <w:rsid w:val="00D42739"/>
    <w:pPr>
      <w:widowControl/>
      <w:spacing w:after="160" w:line="240" w:lineRule="exact"/>
      <w:jc w:val="left"/>
    </w:pPr>
    <w:rPr>
      <w:rFonts w:ascii="Arial" w:hAnsi="Arial" w:cs="Arial"/>
      <w:b/>
      <w:bCs/>
      <w:kern w:val="0"/>
      <w:sz w:val="24"/>
      <w:szCs w:val="24"/>
      <w:lang w:eastAsia="en-US"/>
    </w:rPr>
  </w:style>
  <w:style w:type="paragraph" w:styleId="a9">
    <w:name w:val="List Paragraph"/>
    <w:basedOn w:val="a"/>
    <w:uiPriority w:val="99"/>
    <w:qFormat/>
    <w:rsid w:val="00D42739"/>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500</Words>
  <Characters>2850</Characters>
  <Application>Microsoft Office Word</Application>
  <DocSecurity>0</DocSecurity>
  <Lines>23</Lines>
  <Paragraphs>6</Paragraphs>
  <ScaleCrop>false</ScaleCrop>
  <Company>Lenovo (Beijing) Limited</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二、有关要求</dc:title>
  <dc:creator>潘扬彬</dc:creator>
  <cp:lastModifiedBy>Lenovo User</cp:lastModifiedBy>
  <cp:revision>10</cp:revision>
  <cp:lastPrinted>2020-06-18T06:59:00Z</cp:lastPrinted>
  <dcterms:created xsi:type="dcterms:W3CDTF">2020-05-19T17:07:00Z</dcterms:created>
  <dcterms:modified xsi:type="dcterms:W3CDTF">2020-06-29T06:36:00Z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2052-10.1.0.7396</vt:lpwstr>
  </property>
</Properties>
</file>