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B4" w:rsidRDefault="00B719B3">
      <w:pPr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6A0CB4" w:rsidRDefault="00B719B3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内蒙古自治区审定通过主要农作物品种名称等信息</w:t>
      </w:r>
    </w:p>
    <w:tbl>
      <w:tblPr>
        <w:tblW w:w="8290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993"/>
        <w:gridCol w:w="1134"/>
        <w:gridCol w:w="1970"/>
        <w:gridCol w:w="3544"/>
      </w:tblGrid>
      <w:tr w:rsidR="006A0CB4">
        <w:trPr>
          <w:trHeight w:val="270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作物种类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亲本组合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育种者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罕玉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LK45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HN190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乌兰浩特市秋实种业有限责任公司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九莲灯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A36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乌兰浩特市大田种子经销处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PH1DK5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PH13G0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铁岭先锋种子研究有限公司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EVI155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NP01200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山西利马格兰特种谷物研发有限公司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F12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内蒙古兴丰种业有限公司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辰诺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RA044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LH958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齐丰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黑龙江齐丰农业科技有限公司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T208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Q255Y17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兴安盟兴农种业有限责任公司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TYMD37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TYFD16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林西县农研种子有限公司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迪卡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V5514Z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W4137Z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中种国际种子有限公司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PH1DK5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PH1828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铁岭先锋种子研究有限公司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聚鑫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LIN2247.LIN2248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LEN1825.LON3755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哈尔滨聚鑫农化有限公司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MAS SEEDS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1559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内蒙古兴丰种业有限公司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裕久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SM303.SM440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SM682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黑龙江裕久农业科技有限公司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锋玉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S97522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FJ164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龙江县丰吉种业有限责任公司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E1401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E1059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齐齐哈尔市自新种业有限责任公司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LA044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LH550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Z1585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QYM19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QF4507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黑龙江天利种业有限公司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BF432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LB122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乌兰浩特市骏育种子经销处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05-6-6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07-3-34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呼伦贝尔市农业科学研究所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YF12009B1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YF12213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通辽市扎鲁特旗宏博玉米研究所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吉林省蛟河市瑞兴种业有限公司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KLmo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K529D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内蒙古丰垦种业有限责任公司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九玉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AS8097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AS8016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黑龙江迎丰种业有限公司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C175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YO1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黑龙江梅亚种业有限公司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C115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赤峰市农牧科学研究院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PH41YS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PH2RGT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铁岭先锋种子研究有限公司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吉林省博裕众联农业有限公司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614F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Y259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Y126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X34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内蒙古兴丰种业有限公司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7P1509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13A1830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内蒙古蒙龙种业科技有限公司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景琪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LLH2965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LSH341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MAS  SEED(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MC801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3DF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北京市农林科学院玉米研究中心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锋玉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C6-11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P3805F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龙江县丰吉种业有限责任公司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F1569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龙江县丰吉种业有限责任公司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美莎克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JS6566-2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JS3226-4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黑龙江省中邦农业有限公司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润玉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CWX1833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CWX1871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MAS SEEDS(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辰诺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17W8779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LA046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福建省福瑞华安种业科技有限公司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九玉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LK5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LK6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黑龙江迎丰种业有限公司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禾为贵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Hy41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Hy09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内蒙古禾为贵种业有限公司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SK802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北京顺鑫农科种业科技有限公司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北京市农林科学院玉米研究中心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K306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KK10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内蒙古丰垦种业有限责任公司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沛玉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B3747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B0670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黑龙江天沛农资有限公司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包头市三主粮种业有限公司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M1830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V8633Z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T8107Z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中种国际种子有限公司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Y122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Z09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赤峰大地种业有限责任公司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D38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乌兰浩特丰泽种业有限公司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兴安盟同创种业有限公司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景琪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LEH1793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LSF80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MAS  SEED(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NPFA4630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O3036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三北种业有限公司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锋玉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106B113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15-131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龙江县丰吉种业有限责任公司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稷秾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扎鲁特旗北优种业科技有限公司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B402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扎鲁特旗北优种业科技有限公司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B1770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Y1036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扎鲁特旗北优种业科技有限公司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红山经济开发区天翊种子销售处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M3509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JS6576-9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JS3228-7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北京中邦泰和农业科技有限公司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M5005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XH2576-8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XH2229-6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黑龙江省中邦农业有限公司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DF736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LDH1665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LTH378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哈尔滨东北丰种子有限公司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MAS SEEDS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DN5002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A7179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HA102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哈尔滨东北丰种子有限公司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D37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内蒙古兰翔种业有限公司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E301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A783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A714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黑龙江裕久农业科技有限公司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JLY366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通辽市厚德种业有限责任公司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tn357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tn421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抚顺天农种业有限公司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宏博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K6G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K1513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内蒙古宏博种业有限公司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Y602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翁牛特旗玉龙种子有限公司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Xm696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xm322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内蒙古西蒙种业有限公司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宇丰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YF1566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XC041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赤峰宇丰科技种业有限公司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宇丰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YF1071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XC2081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赤峰宇丰科技种业有限公司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兴安盟同创种业有限公司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D38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兴安盟同创种业有限公司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PS146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PS006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内蒙古金田正茂农业发展有限公司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增信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13A681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Y45VD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铁岭增玉种子技术研究有限公司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粮丰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H351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SC317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内蒙古真金种业科技有限公司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LH202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M1987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F4873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庆禾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LH3898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LA039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DF5053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LIF2183.LIF2187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LEH1789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哈尔滨东北丰种子有限公司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MAS SEEDS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DN4018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哈尔滨东北丰种子有限公司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黑龙江众元农业发展有限公司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MN182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Mn1332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mn7111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内蒙古蒙新农种业有限责任公司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A1409B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GS792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铁岭市奥邦农业科技发展有限公司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1474A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河南省现代种业农作物研究院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PH4DVY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PH2F0J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铁岭先锋种子研究有限公司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宇鑫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YFM1014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XC054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赤峰宇丰科技种业有限公司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YF1898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YFM1019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YFF2055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赤峰宇丰科技种业有限公司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敖汉旗九亿农业有限公司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M6047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内蒙古蒙龙种业科技有限公司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垦玉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LKM1411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LKF1003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甘肃农垦良种有限责任公司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ZM-5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ZF16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内蒙古益农种子有限公司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天利禾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达拉特旗天利和种子有限责任公司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辰诺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RA008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LH5124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LH1508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LH364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111 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17W7184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CT027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MB012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JW9210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内蒙古自治区农牧业科学院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爱琪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铁岭市剑宁种子有限公司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X045M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河南省现代种业农作物研究院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M1919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Xm966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xm344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内蒙古西蒙种业有限公司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M702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D3FR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中国农业大学、通辽市农业科学研究院</w:t>
            </w:r>
          </w:p>
        </w:tc>
      </w:tr>
      <w:tr w:rsidR="006A0CB4">
        <w:trPr>
          <w:trHeight w:val="67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满世通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YW77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鄂尔多斯市满世通科技种业有限责任公司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鄂尔多斯市农牧业科学研究院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通辽市农业科学研究院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K988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LH0789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CT027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内蒙古利禾农业科技发展有限公司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昊甜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BMD80202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BMM070301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北京保民种业有限公司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BM419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BMA91011702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BMMO0701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北京保民种业有限公司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吉农糯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DNX6E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D928-41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吉林省农业科学院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T16-8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内蒙古真金种业科技有限公司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张家口万全区万博种子科技有限公司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彩甜糯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Wb13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Wb15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内蒙古真金种业科技有限公司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张家口万全区万博种子科技有限公司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禾玉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F36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北京中农三禾农业科技有限公司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JK518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Xm95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xm39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内蒙古西蒙种业有限公司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M475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L4117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内蒙古蒙龙种业科技有限公司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GT8502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达拉特旗天利和种子有限责任公司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鄂尔多斯市农牧业科学研究院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M98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铁岭市剑宁种子有限公司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SZ8011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SZ8007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临泽县禾丰种业有限责任公司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北京世诚中农科技有限公司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榜玉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JS6577-9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JS3229-8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中泰天禾（北京）农业生物技术有限公司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DF617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W66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WM670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山西大丰种业有限公司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鑫育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M8-8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FW6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巴林左旗鑫达种业有限公司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鑫达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THMU7-1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KW1A139-1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巴林左旗鑫达种业有限公司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鑫达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THMU7-1-1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KW1A139-1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巴林左旗鑫达种业有限公司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J59-1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J37-2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巴林左旗鑫达种业有限公司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LEN1825.LGR2038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LJN2448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哈尔滨聚鑫农化有限公司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MAS SEEDS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GD1907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G019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内蒙古国栋农业科学研究院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北京裕登天华农业科技发展中心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</w:tr>
      <w:tr w:rsidR="006A0CB4">
        <w:trPr>
          <w:trHeight w:val="45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R2231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T543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内蒙古国栋农业科学研究院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北京裕登天华农业科技发展中心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宏博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K6G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KA274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内蒙古宏博种业有限公司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宏兰天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K106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内蒙古宏博种业有限公司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欣玉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XH1676-4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XH1398-2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陕西鑫晟禾农业发展有限责任公司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晟科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JS6691-4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JS5576-6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陕西鑫晟禾农业发展有限责任公司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晟单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XH9698-5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XH9576-7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陕西鑫晟禾农业发展有限责任公司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晟科玉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XH8672-8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XH8229-7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黑龙江省惠丰源农业科技有限公司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DF1569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XH5566-6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XH5226-7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齐齐哈尔市蓬升农业开发有限公司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XH8672-2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XH8229-5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新疆农润种业有限责任公司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强源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JS6688-1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JS5571-7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赤峰金穗种子科技有限公司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宏博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K6G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KA274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内蒙古宏博种业科技有限公司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K1162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KN838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内蒙古宏博种业科技有限公司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爆裂玉米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CZ3947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Z-BT-7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Z-BT-134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W.O.Zangger&amp;Son, Inc.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爆裂玉米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CZ11912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Z-BA-5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Z-BA-7578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W.O.Zangger&amp;Son, Inc.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爆裂玉米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CZ1091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Z-BA-5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Z-BA-301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W.O.Zangger&amp;Son, Inc.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爆裂玉米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Z-BA-5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Z-BA-83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W.O.Zangger&amp;Son, Inc.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爆裂玉米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Z-BT-26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Z-BT-1HA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W.O.Zangger&amp;Son, Inc.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九圣禾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AM05</w:t>
            </w:r>
            <w:r>
              <w:rPr>
                <w:rFonts w:ascii="宋体" w:hAnsi="宋体" w:cs="仿宋" w:hint="eastAsia"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sz w:val="18"/>
                <w:szCs w:val="18"/>
              </w:rPr>
              <w:t>FM03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铁岭郁青种业科技有限责任公司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DF908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E351</w:t>
            </w:r>
            <w:r>
              <w:rPr>
                <w:rFonts w:ascii="宋体" w:hAnsi="宋体" w:cs="仿宋" w:hint="eastAsia"/>
                <w:sz w:val="18"/>
                <w:szCs w:val="18"/>
              </w:rPr>
              <w:t>×</w:t>
            </w:r>
            <w:r>
              <w:rPr>
                <w:rFonts w:ascii="宋体" w:hAnsi="宋体" w:cs="仿宋"/>
                <w:sz w:val="18"/>
                <w:szCs w:val="18"/>
              </w:rPr>
              <w:t>E345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齐齐哈尔市蓬升农业开发有限公司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0CB4" w:rsidRDefault="00B719B3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种星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D90</w:t>
            </w:r>
            <w:r>
              <w:rPr>
                <w:rFonts w:ascii="宋体" w:hAnsi="宋体" w:cs="仿宋" w:hint="eastAsia"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sz w:val="18"/>
                <w:szCs w:val="18"/>
              </w:rPr>
              <w:t>K10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内蒙古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种星种业</w:t>
            </w:r>
            <w:r>
              <w:rPr>
                <w:rFonts w:ascii="宋体" w:hAnsi="宋体"/>
                <w:bCs/>
                <w:sz w:val="18"/>
                <w:szCs w:val="18"/>
              </w:rPr>
              <w:t>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0CB4" w:rsidRDefault="00B719B3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吉美玉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908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R06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C64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乌兰浩特丰泽种业有限公司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0CB4" w:rsidRDefault="00B719B3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西蒙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799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xm98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xm68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内蒙古西蒙种业有限公司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庆禾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15W2326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sz w:val="18"/>
                <w:szCs w:val="18"/>
              </w:rPr>
              <w:t>CT010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内蒙古利禾农业科技发展有限公司</w:t>
            </w:r>
          </w:p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南通大熊种业科技有限公司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辰诺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15C0308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sz w:val="18"/>
                <w:szCs w:val="18"/>
              </w:rPr>
              <w:t>16LEF005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内蒙古利禾农业科技发展有限公司</w:t>
            </w:r>
          </w:p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南通大熊种业科技有限公司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丰玉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×</w:t>
            </w:r>
            <w:r>
              <w:rPr>
                <w:rFonts w:ascii="宋体" w:hAnsi="宋体"/>
                <w:sz w:val="18"/>
                <w:szCs w:val="18"/>
              </w:rPr>
              <w:t>K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浙江可得丰种业有限公司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蠡单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L222</w:t>
            </w:r>
            <w:r>
              <w:rPr>
                <w:rFonts w:ascii="宋体" w:hAnsi="宋体" w:cs="仿宋" w:hint="eastAsia"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sz w:val="18"/>
                <w:szCs w:val="18"/>
              </w:rPr>
              <w:t>L123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石家庄蠡玉科技开发有限公司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0CB4" w:rsidRDefault="00B719B3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迎丰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LK3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LK4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黑龙江迎丰种业有限公司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0CB4" w:rsidRDefault="00B719B3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普通玉米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兴丰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178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S3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Y4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内蒙古兴丰种业有限公司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农麦</w:t>
            </w:r>
            <w:r>
              <w:rPr>
                <w:rFonts w:ascii="宋体" w:hAnsi="宋体"/>
                <w:bCs/>
                <w:sz w:val="18"/>
                <w:szCs w:val="18"/>
              </w:rPr>
              <w:t>300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银春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  <w:r>
              <w:rPr>
                <w:rFonts w:ascii="宋体" w:hAnsi="宋体" w:hint="eastAsia"/>
                <w:sz w:val="18"/>
                <w:szCs w:val="18"/>
              </w:rPr>
              <w:t>/09W320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内蒙古自治区农牧业科学院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源稻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天源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280/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天源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吉林省天源种子研究所</w:t>
            </w:r>
          </w:p>
          <w:p w:rsidR="006A0CB4" w:rsidRDefault="00B719B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兴安盟农牧业科学研究所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中研粳稻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吉粳</w:t>
            </w:r>
            <w:r>
              <w:rPr>
                <w:rFonts w:ascii="宋体" w:hAnsi="宋体" w:hint="eastAsia"/>
                <w:sz w:val="18"/>
                <w:szCs w:val="18"/>
              </w:rPr>
              <w:t>501/</w:t>
            </w:r>
            <w:r>
              <w:rPr>
                <w:rFonts w:ascii="宋体" w:hAnsi="宋体" w:hint="eastAsia"/>
                <w:sz w:val="18"/>
                <w:szCs w:val="18"/>
              </w:rPr>
              <w:t>丰选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公主岭市众农种植农民专业合作社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中研粳稻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九稻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通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98-56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吉林省中研农业开发有限公司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中亚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108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延引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秋光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公主岭市中亚水稻种子繁育有限公司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中亚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328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众禾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五优稻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公主岭市中亚水稻种子繁育有限公司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吉大香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吉大香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08-118/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通稻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吉林大学植物科学学院</w:t>
            </w:r>
          </w:p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公主岭市金福源农业科技有限公司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小町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GA11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今谷盐粳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×今谷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兴安盟兴安粳稻优质品种科技研究所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兴育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GA07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长优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G10-2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×今谷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A-05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兴安盟兴安粳稻优质品种科技研究所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兴育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兴安白玉×五优稻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兴安盟兴安粳稻优质品种科技研究所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兴育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GA10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长优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G09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×今谷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A01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兴安盟兴安粳稻优质品种科技研究所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兴粳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11-57/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09-4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兴安盟农牧业科学研究所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兴粳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10y3-24/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09-9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兴安盟农牧业科学研究所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松辽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777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（松辽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M26/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绥粳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F1//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众禾一号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公主岭市松辽农业科学研究所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兴发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龙粳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21/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龙洋香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08-19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佳木斯市鸿发种业有限公司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r>
              <w:rPr>
                <w:rFonts w:hint="eastAsia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鸿发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龙粳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21/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绥粳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佳木斯市鸿发种业有限公司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保农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绥粳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乌良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8318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内蒙古恒正集团保安沼农工贸有限公司</w:t>
            </w:r>
          </w:p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扎赉特旗佰东农业科技有限公司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保农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417-1/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松粳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内蒙古恒正集团保安沼农工贸有限公司</w:t>
            </w:r>
          </w:p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扎赉特旗佰东农业科技有限公司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保农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东农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427/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龙洋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内蒙古恒正集团保安沼农工贸有限公司</w:t>
            </w:r>
          </w:p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扎赉特旗保农粮米专业合作社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龙粳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垦鉴稻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兴安盟同创种业有限公司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蒙稻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龙粳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垦鉴稻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兴安盟同创种业有限公司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禾兴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龙庆稻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绥粳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黑龙江省绥禾农业科技有限公司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兴农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06-16/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龙粳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绥化市兴盈种业有限公司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飞凡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绥粳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龙庆稻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黑龙江省飞凡农业科技有限责任公司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龙禾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哈粳稻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绥粳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黑龙江省壮家农业科技有限责任公司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松粮云浪香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88/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绥粳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松原市水稻研究所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松粮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5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松粳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9/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长白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松原粮食集团水稻研究所有限公司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甘豆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登科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号×黑河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莫力达瓦达斡尔族自治旗甘源农业技术服务有限责任公司、中国农业科学院作物科学研究所、内蒙古自治区农牧业科学院玉米研究所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蒙豆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登科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号×黑河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鑫兴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华疆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6280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×绥农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15)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×北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莫力达瓦达斡尔族自治旗尼尔基镇鑫兴农业科学技术研究所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富中豆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登科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号×（登科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号×汾豆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齐齐哈尔市富尔农艺有限公司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、呼伦贝尔申宽生物科技有限公司、中国农业科学院作物科学研究所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蒙豆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登科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号×绥农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黑龙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哈五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-154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×垦鉴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哈尔滨市益农种业有限公司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龙黄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1-101-10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DB008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哈尔滨市益农种业有限公司</w:t>
            </w:r>
          </w:p>
        </w:tc>
      </w:tr>
      <w:tr w:rsidR="006A0CB4">
        <w:trPr>
          <w:trHeight w:val="2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蒙科豆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吉林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号×兴豆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4" w:rsidRDefault="00B719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内蒙古自治区农牧业科学院</w:t>
            </w:r>
          </w:p>
        </w:tc>
      </w:tr>
    </w:tbl>
    <w:p w:rsidR="006A0CB4" w:rsidRDefault="006A0CB4">
      <w:pPr>
        <w:ind w:firstLine="420"/>
      </w:pPr>
    </w:p>
    <w:sectPr w:rsidR="006A0CB4">
      <w:footerReference w:type="default" r:id="rId8"/>
      <w:pgSz w:w="11906" w:h="16838"/>
      <w:pgMar w:top="175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B3" w:rsidRDefault="00B719B3">
      <w:r>
        <w:separator/>
      </w:r>
    </w:p>
  </w:endnote>
  <w:endnote w:type="continuationSeparator" w:id="0">
    <w:p w:rsidR="00B719B3" w:rsidRDefault="00B7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652375"/>
      <w:docPartObj>
        <w:docPartGallery w:val="AutoText"/>
      </w:docPartObj>
    </w:sdtPr>
    <w:sdtEndPr/>
    <w:sdtContent>
      <w:p w:rsidR="006A0CB4" w:rsidRDefault="00B719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DF" w:rsidRPr="006251DF">
          <w:rPr>
            <w:noProof/>
            <w:lang w:val="zh-CN"/>
          </w:rPr>
          <w:t>1</w:t>
        </w:r>
        <w:r>
          <w:fldChar w:fldCharType="end"/>
        </w:r>
      </w:p>
    </w:sdtContent>
  </w:sdt>
  <w:p w:rsidR="006A0CB4" w:rsidRDefault="006A0C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B3" w:rsidRDefault="00B719B3">
      <w:r>
        <w:separator/>
      </w:r>
    </w:p>
  </w:footnote>
  <w:footnote w:type="continuationSeparator" w:id="0">
    <w:p w:rsidR="00B719B3" w:rsidRDefault="00B7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21"/>
    <w:rsid w:val="00081FCC"/>
    <w:rsid w:val="00094E1B"/>
    <w:rsid w:val="00125726"/>
    <w:rsid w:val="00132B8A"/>
    <w:rsid w:val="001627DE"/>
    <w:rsid w:val="001666D3"/>
    <w:rsid w:val="00191BB2"/>
    <w:rsid w:val="0019478C"/>
    <w:rsid w:val="001C3247"/>
    <w:rsid w:val="00236B26"/>
    <w:rsid w:val="00243203"/>
    <w:rsid w:val="00255ADA"/>
    <w:rsid w:val="00280FAA"/>
    <w:rsid w:val="003360E9"/>
    <w:rsid w:val="003501F8"/>
    <w:rsid w:val="003772D3"/>
    <w:rsid w:val="0038717F"/>
    <w:rsid w:val="003973CB"/>
    <w:rsid w:val="00397D07"/>
    <w:rsid w:val="003D07EA"/>
    <w:rsid w:val="003D0B03"/>
    <w:rsid w:val="003D1F34"/>
    <w:rsid w:val="00432D13"/>
    <w:rsid w:val="00456543"/>
    <w:rsid w:val="004E1714"/>
    <w:rsid w:val="005A297D"/>
    <w:rsid w:val="005D5500"/>
    <w:rsid w:val="005D7586"/>
    <w:rsid w:val="006251DF"/>
    <w:rsid w:val="006315C9"/>
    <w:rsid w:val="00666F2F"/>
    <w:rsid w:val="00686BD1"/>
    <w:rsid w:val="006A0CB4"/>
    <w:rsid w:val="006C6B14"/>
    <w:rsid w:val="006D45BB"/>
    <w:rsid w:val="00731957"/>
    <w:rsid w:val="007F04F0"/>
    <w:rsid w:val="008B0074"/>
    <w:rsid w:val="00906517"/>
    <w:rsid w:val="00924686"/>
    <w:rsid w:val="00931C4C"/>
    <w:rsid w:val="00961712"/>
    <w:rsid w:val="00965C9C"/>
    <w:rsid w:val="00967721"/>
    <w:rsid w:val="00987741"/>
    <w:rsid w:val="009955CA"/>
    <w:rsid w:val="00AE59F8"/>
    <w:rsid w:val="00AE5A55"/>
    <w:rsid w:val="00B719B3"/>
    <w:rsid w:val="00C26E6C"/>
    <w:rsid w:val="00C31255"/>
    <w:rsid w:val="00CF35DC"/>
    <w:rsid w:val="00CF7B9B"/>
    <w:rsid w:val="00D24D3D"/>
    <w:rsid w:val="00DA585D"/>
    <w:rsid w:val="00DD7244"/>
    <w:rsid w:val="00DE7228"/>
    <w:rsid w:val="00DF27B7"/>
    <w:rsid w:val="00E403A9"/>
    <w:rsid w:val="00E51190"/>
    <w:rsid w:val="00E8629B"/>
    <w:rsid w:val="00E91B3D"/>
    <w:rsid w:val="00EB6D33"/>
    <w:rsid w:val="00F040B7"/>
    <w:rsid w:val="00F22DDD"/>
    <w:rsid w:val="00F41979"/>
    <w:rsid w:val="00F42713"/>
    <w:rsid w:val="00FA3337"/>
    <w:rsid w:val="00FD411B"/>
    <w:rsid w:val="49B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napToGrid w:val="0"/>
      <w:ind w:firstLineChars="200" w:firstLine="640"/>
    </w:pPr>
    <w:rPr>
      <w:rFonts w:ascii="宋体" w:hAnsi="华文中宋"/>
      <w:sz w:val="32"/>
    </w:r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c">
    <w:name w:val="Hyperlink"/>
    <w:uiPriority w:val="99"/>
    <w:unhideWhenUsed/>
    <w:qFormat/>
    <w:rPr>
      <w:rFonts w:ascii="Tahoma" w:hAnsi="Tahoma"/>
      <w:color w:val="0000FF"/>
      <w:sz w:val="24"/>
      <w:szCs w:val="20"/>
      <w:u w:val="none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2CharCharCharCharCharChar">
    <w:name w:val="Char2 Char Char Char 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ad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华文中宋" w:cs="Times New Roman"/>
      <w:sz w:val="32"/>
      <w:szCs w:val="24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qFormat/>
    <w:pPr>
      <w:widowControl/>
      <w:spacing w:after="160" w:line="240" w:lineRule="exact"/>
      <w:jc w:val="left"/>
    </w:p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e">
    <w:name w:val="二级条标题"/>
    <w:basedOn w:val="a"/>
    <w:next w:val="a"/>
    <w:qFormat/>
    <w:pPr>
      <w:widowControl/>
      <w:jc w:val="left"/>
      <w:outlineLvl w:val="3"/>
    </w:pPr>
    <w:rPr>
      <w:rFonts w:eastAsia="黑体"/>
      <w:kern w:val="0"/>
      <w:szCs w:val="20"/>
    </w:rPr>
  </w:style>
  <w:style w:type="paragraph" w:customStyle="1" w:styleId="Style23">
    <w:name w:val="_Style 23"/>
    <w:uiPriority w:val="99"/>
    <w:unhideWhenUsed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2CharCharCharCharCharChar11">
    <w:name w:val="Char2 Char Char Char Char Char Char11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Style4">
    <w:name w:val="_Style 4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2CharCharCharCharCharChar1">
    <w:name w:val="Char2 Char Char Char Char Char Char1"/>
    <w:basedOn w:val="1"/>
    <w:qFormat/>
    <w:pPr>
      <w:snapToGrid w:val="0"/>
      <w:spacing w:before="240" w:after="240" w:line="348" w:lineRule="auto"/>
    </w:pPr>
    <w:rPr>
      <w:rFonts w:ascii="Tahoma" w:hAnsi="Tahoma" w:cs="Tahoma"/>
      <w:sz w:val="24"/>
      <w:szCs w:val="24"/>
    </w:rPr>
  </w:style>
  <w:style w:type="paragraph" w:customStyle="1" w:styleId="Char2CharCharCharCharCharChar2">
    <w:name w:val="Char2 Char Char Char Char Char Char2"/>
    <w:basedOn w:val="1"/>
    <w:qFormat/>
    <w:pPr>
      <w:snapToGrid w:val="0"/>
      <w:spacing w:before="240" w:after="240" w:line="348" w:lineRule="auto"/>
    </w:pPr>
    <w:rPr>
      <w:rFonts w:ascii="Tahoma" w:hAnsi="Tahoma" w:cs="Tahoma"/>
      <w:sz w:val="24"/>
      <w:szCs w:val="24"/>
    </w:rPr>
  </w:style>
  <w:style w:type="character" w:customStyle="1" w:styleId="NormalCharacter">
    <w:name w:val="NormalCharacter"/>
    <w:semiHidden/>
    <w:qFormat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B05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B050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napToGrid w:val="0"/>
      <w:ind w:firstLineChars="200" w:firstLine="640"/>
    </w:pPr>
    <w:rPr>
      <w:rFonts w:ascii="宋体" w:hAnsi="华文中宋"/>
      <w:sz w:val="32"/>
    </w:r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c">
    <w:name w:val="Hyperlink"/>
    <w:uiPriority w:val="99"/>
    <w:unhideWhenUsed/>
    <w:qFormat/>
    <w:rPr>
      <w:rFonts w:ascii="Tahoma" w:hAnsi="Tahoma"/>
      <w:color w:val="0000FF"/>
      <w:sz w:val="24"/>
      <w:szCs w:val="20"/>
      <w:u w:val="none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2CharCharCharCharCharChar">
    <w:name w:val="Char2 Char Char Char 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ad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华文中宋" w:cs="Times New Roman"/>
      <w:sz w:val="32"/>
      <w:szCs w:val="24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qFormat/>
    <w:pPr>
      <w:widowControl/>
      <w:spacing w:after="160" w:line="240" w:lineRule="exact"/>
      <w:jc w:val="left"/>
    </w:p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e">
    <w:name w:val="二级条标题"/>
    <w:basedOn w:val="a"/>
    <w:next w:val="a"/>
    <w:qFormat/>
    <w:pPr>
      <w:widowControl/>
      <w:jc w:val="left"/>
      <w:outlineLvl w:val="3"/>
    </w:pPr>
    <w:rPr>
      <w:rFonts w:eastAsia="黑体"/>
      <w:kern w:val="0"/>
      <w:szCs w:val="20"/>
    </w:rPr>
  </w:style>
  <w:style w:type="paragraph" w:customStyle="1" w:styleId="Style23">
    <w:name w:val="_Style 23"/>
    <w:uiPriority w:val="99"/>
    <w:unhideWhenUsed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2CharCharCharCharCharChar11">
    <w:name w:val="Char2 Char Char Char Char Char Char11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Style4">
    <w:name w:val="_Style 4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2CharCharCharCharCharChar1">
    <w:name w:val="Char2 Char Char Char Char Char Char1"/>
    <w:basedOn w:val="1"/>
    <w:qFormat/>
    <w:pPr>
      <w:snapToGrid w:val="0"/>
      <w:spacing w:before="240" w:after="240" w:line="348" w:lineRule="auto"/>
    </w:pPr>
    <w:rPr>
      <w:rFonts w:ascii="Tahoma" w:hAnsi="Tahoma" w:cs="Tahoma"/>
      <w:sz w:val="24"/>
      <w:szCs w:val="24"/>
    </w:rPr>
  </w:style>
  <w:style w:type="paragraph" w:customStyle="1" w:styleId="Char2CharCharCharCharCharChar2">
    <w:name w:val="Char2 Char Char Char Char Char Char2"/>
    <w:basedOn w:val="1"/>
    <w:qFormat/>
    <w:pPr>
      <w:snapToGrid w:val="0"/>
      <w:spacing w:before="240" w:after="240" w:line="348" w:lineRule="auto"/>
    </w:pPr>
    <w:rPr>
      <w:rFonts w:ascii="Tahoma" w:hAnsi="Tahoma" w:cs="Tahoma"/>
      <w:sz w:val="24"/>
      <w:szCs w:val="24"/>
    </w:rPr>
  </w:style>
  <w:style w:type="character" w:customStyle="1" w:styleId="NormalCharacter">
    <w:name w:val="NormalCharacter"/>
    <w:semiHidden/>
    <w:qFormat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B05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B050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cxh</dc:creator>
  <cp:lastModifiedBy>Leesa</cp:lastModifiedBy>
  <cp:revision>2</cp:revision>
  <dcterms:created xsi:type="dcterms:W3CDTF">2021-04-09T02:56:00Z</dcterms:created>
  <dcterms:modified xsi:type="dcterms:W3CDTF">2021-04-09T02:56:00Z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3FEE12D1FA9A4D12A848BE1C856EA3C2</vt:lpwstr>
  </property>
</Properties>
</file>